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21" w:rsidRDefault="007C1E21" w:rsidP="007C1E2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C1E21" w:rsidRDefault="007C1E21" w:rsidP="007C1E21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sz w:val="2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28"/>
        </w:rPr>
        <w:t>授予资质单位名单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80"/>
        <w:gridCol w:w="6160"/>
        <w:gridCol w:w="1822"/>
      </w:tblGrid>
      <w:tr w:rsidR="007C1E21" w:rsidTr="00CD752B">
        <w:trPr>
          <w:trHeight w:val="295"/>
          <w:jc w:val="center"/>
        </w:trPr>
        <w:tc>
          <w:tcPr>
            <w:tcW w:w="8662" w:type="dxa"/>
            <w:gridSpan w:val="3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地质灾害危险性评估乙级资质单位名单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新疆维吾尔自治区煤田地质局综合地质勘查队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20176512001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新疆中地岩土工程勘察设计院（有限责任公司）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20176512002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8662" w:type="dxa"/>
            <w:gridSpan w:val="3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地质灾害危险性评估丙级资质单位名单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新疆城乡岩土工程勘察设计研究院（有限责任公司）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20176513001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中国人民武装警察部队黄金第八支队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20176513002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新疆大地宏业土地事务有限责任公司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20176513003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新疆兵团勘测设计院（集团）有限责任公司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20176513004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8662" w:type="dxa"/>
            <w:gridSpan w:val="3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地质灾害治理工程勘查乙级资质单位名单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新疆维吾尔自治区煤田地质局综合地质勘查队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20176522001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新疆新工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岩土工程勘察设计院有限公司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20176522002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新疆维吾尔自治区地质矿产勘查开发局第十一地质大队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20176522003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乌鲁木齐大地方圆软件开发有限公司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20176522004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新疆维吾尔自治区地质矿产勘查开发局地球物理化学探矿大队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20176522005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8662" w:type="dxa"/>
            <w:gridSpan w:val="3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地质灾害治理工程勘查丙级资质单位名单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新疆城乡岩土工程勘察设计研究院（有限责任公司）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20176523001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新疆维吾尔自治区煤田地质局一五六煤田地质勘探队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20176523002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新疆维吾尔自治区地质矿产勘查开发局第一水文地质工程大队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20176523003</w:t>
            </w:r>
          </w:p>
        </w:tc>
      </w:tr>
      <w:tr w:rsidR="007C1E21" w:rsidTr="00CD752B">
        <w:trPr>
          <w:trHeight w:val="295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新疆兵团勘测设计院（集团）有限责任公司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20176523004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8662" w:type="dxa"/>
            <w:gridSpan w:val="3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地质灾害治理工程设计乙级资质单位名单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哈密大地工程勘察有限责任公司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20176532001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昌吉州科德地质工程有限公司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20176532002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新疆维吾尔自治区煤田地质局综合地质勘查队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20176532003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乌鲁木齐大地方圆软件开发有限公司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20176532004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8662" w:type="dxa"/>
            <w:gridSpan w:val="3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地质灾害治理工程设计丙级资质单位名单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新疆城乡岩土工程勘察设计研究院（有限责任公司）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20176533001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新疆维吾尔自治区煤田地质局一五六煤田地质勘探队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20176533002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新疆维吾尔自治区地质矿产勘查开发局第一水文地质工程大队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20176533003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新疆兵团勘测设计院（集团）有限责任公司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20176533004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8662" w:type="dxa"/>
            <w:gridSpan w:val="3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地质灾害治理工程施工乙级资质单位名单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昌吉兴地勘查有限责任公司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20176542001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哈密大地工程勘察有限责任公司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20176542002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昌吉州科德地质工程有限公司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20176542003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新疆瑞能矿业开发有限公司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20176542004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新疆新工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岩土工程勘察设计院有限公司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20176542005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乌鲁木齐大地方圆软件开发有限公司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20176542006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8662" w:type="dxa"/>
            <w:gridSpan w:val="3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地质灾害治理工程施工丙级资质单位名单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新疆核工业工贸总公司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20176543001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新疆中地岩土工程勘察设计院（有限责任公司）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20176543002</w:t>
            </w:r>
          </w:p>
        </w:tc>
      </w:tr>
      <w:tr w:rsidR="007C1E21" w:rsidTr="00CD752B">
        <w:trPr>
          <w:trHeight w:hRule="exact" w:val="284"/>
          <w:jc w:val="center"/>
        </w:trPr>
        <w:tc>
          <w:tcPr>
            <w:tcW w:w="68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60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新疆兵团勘测设计院（集团）有限责任公司</w:t>
            </w:r>
          </w:p>
        </w:tc>
        <w:tc>
          <w:tcPr>
            <w:tcW w:w="1822" w:type="dxa"/>
            <w:vAlign w:val="center"/>
          </w:tcPr>
          <w:p w:rsidR="007C1E21" w:rsidRDefault="007C1E21" w:rsidP="00CD7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20176543003</w:t>
            </w:r>
          </w:p>
        </w:tc>
      </w:tr>
    </w:tbl>
    <w:p w:rsidR="007C1E21" w:rsidRDefault="007C1E21" w:rsidP="007C1E21">
      <w:pPr>
        <w:widowControl/>
        <w:jc w:val="left"/>
      </w:pPr>
    </w:p>
    <w:p w:rsidR="00CC667A" w:rsidRDefault="00CC667A"/>
    <w:sectPr w:rsidR="00CC66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E21"/>
    <w:rsid w:val="007C1E21"/>
    <w:rsid w:val="00CC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1</cp:revision>
  <dcterms:created xsi:type="dcterms:W3CDTF">2017-09-18T04:11:00Z</dcterms:created>
  <dcterms:modified xsi:type="dcterms:W3CDTF">2017-09-18T04:12:00Z</dcterms:modified>
</cp:coreProperties>
</file>