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sz w:val="44"/>
          <w:szCs w:val="44"/>
          <w:lang w:eastAsia="zh-CN"/>
        </w:rPr>
      </w:pPr>
      <w:r>
        <w:rPr>
          <w:rFonts w:hint="eastAsia" w:ascii="小标宋" w:hAnsi="小标宋" w:eastAsia="小标宋" w:cs="小标宋"/>
          <w:sz w:val="44"/>
          <w:szCs w:val="44"/>
        </w:rPr>
        <w:t>新疆维吾尔自治区</w:t>
      </w:r>
      <w:r>
        <w:rPr>
          <w:rFonts w:hint="eastAsia" w:ascii="小标宋" w:hAnsi="小标宋" w:eastAsia="小标宋" w:cs="小标宋"/>
          <w:sz w:val="44"/>
          <w:szCs w:val="44"/>
          <w:lang w:val="en-US" w:eastAsia="zh-CN"/>
        </w:rPr>
        <w:t>探矿权人</w:t>
      </w:r>
      <w:r>
        <w:rPr>
          <w:rFonts w:hint="eastAsia" w:ascii="小标宋" w:hAnsi="小标宋" w:eastAsia="小标宋" w:cs="小标宋"/>
          <w:sz w:val="44"/>
          <w:szCs w:val="44"/>
        </w:rPr>
        <w:t>勘查</w:t>
      </w:r>
      <w:r>
        <w:rPr>
          <w:rFonts w:hint="eastAsia" w:ascii="小标宋" w:hAnsi="小标宋" w:eastAsia="小标宋" w:cs="小标宋"/>
          <w:sz w:val="44"/>
          <w:szCs w:val="44"/>
          <w:lang w:val="en-US" w:eastAsia="zh-CN"/>
        </w:rPr>
        <w:t>投入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sz w:val="44"/>
          <w:szCs w:val="44"/>
          <w:lang w:val="en-US" w:eastAsia="zh-CN"/>
        </w:rPr>
      </w:pPr>
      <w:r>
        <w:rPr>
          <w:rFonts w:hint="eastAsia" w:ascii="小标宋" w:hAnsi="小标宋" w:eastAsia="小标宋" w:cs="小标宋"/>
          <w:sz w:val="44"/>
          <w:szCs w:val="44"/>
        </w:rPr>
        <w:t>监督</w:t>
      </w:r>
      <w:r>
        <w:rPr>
          <w:rFonts w:hint="eastAsia" w:ascii="小标宋" w:hAnsi="小标宋" w:eastAsia="小标宋" w:cs="小标宋"/>
          <w:sz w:val="44"/>
          <w:szCs w:val="44"/>
          <w:lang w:val="en-US" w:eastAsia="zh-CN"/>
        </w:rPr>
        <w:t>检查规定（征求意见稿）</w:t>
      </w:r>
    </w:p>
    <w:p>
      <w:pPr>
        <w:pStyle w:val="5"/>
        <w:keepNext w:val="0"/>
        <w:keepLines w:val="0"/>
        <w:pageBreakBefore w:val="0"/>
        <w:widowControl w:val="0"/>
        <w:kinsoku/>
        <w:wordWrap/>
        <w:overflowPunct/>
        <w:topLinePunct w:val="0"/>
        <w:autoSpaceDE/>
        <w:autoSpaceDN/>
        <w:bidi w:val="0"/>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黑体" w:hAnsi="黑体" w:eastAsia="黑体" w:cs="Times New Roman"/>
          <w:kern w:val="0"/>
          <w:sz w:val="32"/>
          <w:szCs w:val="32"/>
        </w:rPr>
        <w:t xml:space="preserve">第一条【目的依据】 </w:t>
      </w:r>
      <w:r>
        <w:rPr>
          <w:rFonts w:hint="eastAsia" w:ascii="仿宋" w:hAnsi="仿宋" w:eastAsia="仿宋" w:cs="仿宋"/>
          <w:kern w:val="0"/>
          <w:sz w:val="32"/>
          <w:szCs w:val="32"/>
        </w:rPr>
        <w:t>为维护矿产资源勘查秩序</w:t>
      </w:r>
      <w:r>
        <w:rPr>
          <w:rFonts w:hint="eastAsia" w:ascii="仿宋" w:hAnsi="仿宋" w:eastAsia="仿宋" w:cs="仿宋"/>
          <w:kern w:val="0"/>
          <w:sz w:val="32"/>
          <w:szCs w:val="32"/>
          <w:lang w:val="en-US" w:eastAsia="zh-CN"/>
        </w:rPr>
        <w:t>和探矿权人合法权益</w:t>
      </w:r>
      <w:r>
        <w:rPr>
          <w:rFonts w:hint="eastAsia" w:ascii="仿宋" w:hAnsi="仿宋" w:eastAsia="仿宋" w:cs="仿宋"/>
          <w:kern w:val="0"/>
          <w:sz w:val="32"/>
          <w:szCs w:val="32"/>
        </w:rPr>
        <w:t>，规范</w:t>
      </w:r>
      <w:r>
        <w:rPr>
          <w:rFonts w:hint="eastAsia" w:ascii="仿宋" w:hAnsi="仿宋" w:eastAsia="仿宋" w:cs="仿宋"/>
          <w:kern w:val="0"/>
          <w:sz w:val="32"/>
          <w:szCs w:val="32"/>
          <w:lang w:val="en-US" w:eastAsia="zh-CN"/>
        </w:rPr>
        <w:t>勘查投入</w:t>
      </w:r>
      <w:r>
        <w:rPr>
          <w:rFonts w:hint="eastAsia" w:ascii="仿宋" w:hAnsi="仿宋" w:eastAsia="仿宋" w:cs="仿宋"/>
          <w:kern w:val="0"/>
          <w:sz w:val="32"/>
          <w:szCs w:val="32"/>
        </w:rPr>
        <w:t>监督检查</w:t>
      </w:r>
      <w:r>
        <w:rPr>
          <w:rFonts w:hint="eastAsia" w:ascii="仿宋" w:hAnsi="仿宋" w:eastAsia="仿宋" w:cs="仿宋"/>
          <w:kern w:val="0"/>
          <w:sz w:val="32"/>
          <w:szCs w:val="32"/>
          <w:lang w:val="en-US" w:eastAsia="zh-CN"/>
        </w:rPr>
        <w:t>行为</w:t>
      </w:r>
      <w:r>
        <w:rPr>
          <w:rFonts w:hint="eastAsia" w:ascii="仿宋" w:hAnsi="仿宋" w:eastAsia="仿宋" w:cs="仿宋"/>
          <w:kern w:val="0"/>
          <w:sz w:val="32"/>
          <w:szCs w:val="32"/>
        </w:rPr>
        <w:t>，加快矿产资源勘查</w:t>
      </w:r>
      <w:r>
        <w:rPr>
          <w:rFonts w:hint="eastAsia" w:ascii="仿宋" w:hAnsi="仿宋" w:eastAsia="仿宋" w:cs="仿宋"/>
          <w:kern w:val="0"/>
          <w:sz w:val="32"/>
          <w:szCs w:val="32"/>
          <w:lang w:val="en-US" w:eastAsia="zh-CN"/>
        </w:rPr>
        <w:t>开发</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推动矿业高质量发展，</w:t>
      </w:r>
      <w:r>
        <w:rPr>
          <w:rFonts w:hint="eastAsia" w:ascii="仿宋" w:hAnsi="仿宋" w:eastAsia="仿宋" w:cs="仿宋"/>
          <w:kern w:val="0"/>
          <w:sz w:val="32"/>
          <w:szCs w:val="32"/>
        </w:rPr>
        <w:t>根据《中华人民共和国矿产资源法》《矿产资源勘查区块登记管理办法》等有关规定，结合自治区实际，制定本规定。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kern w:val="0"/>
          <w:sz w:val="32"/>
          <w:szCs w:val="32"/>
          <w:lang w:val="en-US" w:eastAsia="zh-CN"/>
        </w:rPr>
      </w:pPr>
      <w:r>
        <w:rPr>
          <w:rFonts w:hint="eastAsia" w:ascii="黑体" w:hAnsi="黑体" w:eastAsia="黑体" w:cs="Times New Roman"/>
          <w:kern w:val="0"/>
          <w:sz w:val="32"/>
          <w:szCs w:val="32"/>
        </w:rPr>
        <w:t xml:space="preserve">第二条【适用范围】 </w:t>
      </w:r>
      <w:r>
        <w:rPr>
          <w:rFonts w:hint="eastAsia" w:ascii="仿宋" w:hAnsi="仿宋" w:eastAsia="仿宋" w:cs="仿宋"/>
          <w:kern w:val="0"/>
          <w:sz w:val="32"/>
          <w:szCs w:val="32"/>
          <w:lang w:val="en-US" w:eastAsia="zh-CN"/>
        </w:rPr>
        <w:t>在自治区行政区域内，对依法取得勘查许可证的探矿权人勘查投入等活动进行监督检查，适用本规定。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第三条【监管职责】 </w:t>
      </w:r>
      <w:r>
        <w:rPr>
          <w:rFonts w:hint="eastAsia" w:ascii="仿宋" w:hAnsi="仿宋" w:eastAsia="仿宋" w:cs="仿宋"/>
          <w:kern w:val="0"/>
          <w:sz w:val="32"/>
          <w:szCs w:val="32"/>
        </w:rPr>
        <w:t>县级以上地方人民政府</w:t>
      </w:r>
      <w:r>
        <w:rPr>
          <w:rFonts w:hint="eastAsia" w:ascii="仿宋" w:hAnsi="仿宋" w:eastAsia="仿宋" w:cs="仿宋"/>
          <w:kern w:val="0"/>
          <w:sz w:val="32"/>
          <w:szCs w:val="32"/>
          <w:lang w:val="en-US" w:eastAsia="zh-CN"/>
        </w:rPr>
        <w:t>应当加强本行政区域内探矿权勘查投入监督检查工作的领导，</w:t>
      </w:r>
      <w:r>
        <w:rPr>
          <w:rFonts w:hint="eastAsia" w:ascii="仿宋" w:hAnsi="仿宋" w:eastAsia="仿宋" w:cs="仿宋"/>
          <w:kern w:val="0"/>
          <w:sz w:val="32"/>
          <w:szCs w:val="32"/>
        </w:rPr>
        <w:t>组织、协调自然资源主管部门</w:t>
      </w:r>
      <w:r>
        <w:rPr>
          <w:rFonts w:hint="default" w:ascii="仿宋" w:hAnsi="仿宋" w:eastAsia="仿宋" w:cs="仿宋"/>
          <w:kern w:val="0"/>
          <w:sz w:val="32"/>
          <w:szCs w:val="32"/>
        </w:rPr>
        <w:t>和有关部门</w:t>
      </w:r>
      <w:r>
        <w:rPr>
          <w:rFonts w:hint="eastAsia" w:ascii="仿宋" w:hAnsi="仿宋" w:eastAsia="仿宋" w:cs="仿宋"/>
          <w:kern w:val="0"/>
          <w:sz w:val="32"/>
          <w:szCs w:val="32"/>
        </w:rPr>
        <w:t>做好探矿权勘查投入监督检查</w:t>
      </w:r>
      <w:r>
        <w:rPr>
          <w:rFonts w:hint="eastAsia" w:ascii="仿宋" w:hAnsi="仿宋" w:eastAsia="仿宋" w:cs="仿宋"/>
          <w:kern w:val="0"/>
          <w:sz w:val="32"/>
          <w:szCs w:val="32"/>
          <w:lang w:val="en-US" w:eastAsia="zh-CN"/>
        </w:rPr>
        <w:t>工作</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条【监管方式】</w:t>
      </w:r>
      <w:r>
        <w:rPr>
          <w:rFonts w:hint="eastAsia" w:ascii="仿宋" w:hAnsi="仿宋" w:eastAsia="仿宋"/>
          <w:sz w:val="32"/>
          <w:szCs w:val="32"/>
        </w:rPr>
        <w:t xml:space="preserve"> 各级自然资源主管部门应</w:t>
      </w:r>
      <w:r>
        <w:rPr>
          <w:rFonts w:hint="eastAsia" w:ascii="仿宋" w:hAnsi="仿宋" w:eastAsia="仿宋"/>
          <w:sz w:val="32"/>
          <w:szCs w:val="32"/>
          <w:lang w:val="en-US" w:eastAsia="zh-CN"/>
        </w:rPr>
        <w:t>当依据矿业权人勘查开采信息公示系统内容和经</w:t>
      </w:r>
      <w:r>
        <w:rPr>
          <w:rFonts w:hint="eastAsia" w:ascii="仿宋" w:hAnsi="仿宋" w:eastAsia="仿宋" w:cs="仿宋"/>
          <w:kern w:val="0"/>
          <w:sz w:val="32"/>
          <w:szCs w:val="32"/>
          <w:u w:val="none"/>
          <w:lang w:val="en-US" w:eastAsia="zh-CN" w:bidi="ar"/>
        </w:rPr>
        <w:t>专家认定</w:t>
      </w:r>
      <w:r>
        <w:rPr>
          <w:rFonts w:hint="eastAsia" w:ascii="仿宋" w:hAnsi="仿宋" w:eastAsia="仿宋" w:cs="仿宋"/>
          <w:kern w:val="0"/>
          <w:sz w:val="32"/>
          <w:szCs w:val="32"/>
          <w:u w:val="none"/>
          <w:lang w:eastAsia="zh-CN" w:bidi="ar"/>
        </w:rPr>
        <w:t>的</w:t>
      </w:r>
      <w:r>
        <w:rPr>
          <w:rFonts w:ascii="仿宋" w:hAnsi="仿宋" w:eastAsia="仿宋"/>
          <w:sz w:val="32"/>
          <w:szCs w:val="32"/>
        </w:rPr>
        <w:t>矿产资源勘查实施方案</w:t>
      </w:r>
      <w:r>
        <w:rPr>
          <w:rFonts w:hint="eastAsia" w:ascii="仿宋" w:hAnsi="仿宋" w:eastAsia="仿宋"/>
          <w:sz w:val="32"/>
          <w:szCs w:val="32"/>
          <w:lang w:eastAsia="zh-CN"/>
        </w:rPr>
        <w:t>，</w:t>
      </w:r>
      <w:r>
        <w:rPr>
          <w:rFonts w:hint="eastAsia" w:ascii="仿宋" w:hAnsi="仿宋" w:eastAsia="仿宋"/>
          <w:sz w:val="32"/>
          <w:szCs w:val="32"/>
          <w:lang w:val="en-US" w:eastAsia="zh-CN"/>
        </w:rPr>
        <w:t>对最低勘查投入等内容按照国家有关规定开展实地核查。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州、</w:t>
      </w:r>
      <w:r>
        <w:rPr>
          <w:rFonts w:hint="eastAsia" w:ascii="仿宋" w:hAnsi="仿宋" w:eastAsia="仿宋"/>
          <w:sz w:val="32"/>
          <w:szCs w:val="32"/>
          <w:highlight w:val="none"/>
          <w:lang w:val="en-US" w:eastAsia="zh-CN"/>
        </w:rPr>
        <w:t>（市、地）</w:t>
      </w:r>
      <w:r>
        <w:rPr>
          <w:rFonts w:hint="eastAsia" w:ascii="仿宋" w:hAnsi="仿宋" w:eastAsia="仿宋"/>
          <w:sz w:val="32"/>
          <w:szCs w:val="32"/>
          <w:lang w:val="en-US" w:eastAsia="zh-CN"/>
        </w:rPr>
        <w:t>自然资源主管部门应当对重点或有问题线索的探矿权勘查投入进行实地核查，年度不少于一次；</w:t>
      </w:r>
      <w:r>
        <w:rPr>
          <w:rFonts w:ascii="仿宋" w:hAnsi="仿宋" w:eastAsia="仿宋"/>
          <w:sz w:val="32"/>
          <w:szCs w:val="32"/>
        </w:rPr>
        <w:t>县（市）自然资源主管部门</w:t>
      </w:r>
      <w:r>
        <w:rPr>
          <w:rFonts w:hint="eastAsia" w:ascii="仿宋" w:hAnsi="仿宋" w:eastAsia="仿宋"/>
          <w:sz w:val="32"/>
          <w:szCs w:val="32"/>
          <w:lang w:val="en-US" w:eastAsia="zh-CN"/>
        </w:rPr>
        <w:t>应当做到年度</w:t>
      </w:r>
      <w:r>
        <w:rPr>
          <w:rFonts w:hint="eastAsia" w:ascii="仿宋" w:hAnsi="仿宋" w:eastAsia="仿宋"/>
          <w:sz w:val="32"/>
          <w:szCs w:val="32"/>
        </w:rPr>
        <w:t>检查全覆盖</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default" w:ascii="黑体" w:hAnsi="黑体" w:eastAsia="黑体"/>
          <w:sz w:val="32"/>
          <w:szCs w:val="32"/>
        </w:rPr>
        <w:t>勘查投入</w:t>
      </w:r>
      <w:r>
        <w:rPr>
          <w:rFonts w:hint="eastAsia" w:ascii="黑体" w:hAnsi="黑体" w:eastAsia="黑体"/>
          <w:sz w:val="32"/>
          <w:szCs w:val="32"/>
          <w:lang w:val="en-US" w:eastAsia="zh-CN"/>
        </w:rPr>
        <w:t>核算依据</w:t>
      </w:r>
      <w:r>
        <w:rPr>
          <w:rFonts w:hint="eastAsia" w:ascii="黑体" w:hAnsi="黑体" w:eastAsia="黑体"/>
          <w:sz w:val="32"/>
          <w:szCs w:val="32"/>
        </w:rPr>
        <w:t>】</w:t>
      </w:r>
      <w:r>
        <w:rPr>
          <w:rFonts w:hint="eastAsia" w:ascii="仿宋" w:hAnsi="仿宋" w:eastAsia="仿宋"/>
          <w:sz w:val="32"/>
          <w:szCs w:val="32"/>
          <w:lang w:val="en-US" w:eastAsia="zh-CN"/>
        </w:rPr>
        <w:t>矿产资源</w:t>
      </w:r>
      <w:r>
        <w:rPr>
          <w:rFonts w:hint="eastAsia" w:ascii="仿宋" w:hAnsi="仿宋" w:eastAsia="仿宋" w:cstheme="minorBidi"/>
          <w:kern w:val="2"/>
          <w:sz w:val="32"/>
          <w:szCs w:val="32"/>
          <w:lang w:val="en-US" w:eastAsia="zh-CN" w:bidi="ar-SA"/>
        </w:rPr>
        <w:t>勘查投入费用应当按照国家相关规定，以探矿权人提供的勘查费用发票、原始勘查资料或现场实物工作量等确定。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FF000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黑体" w:hAnsi="黑体" w:eastAsia="黑体"/>
          <w:sz w:val="32"/>
          <w:szCs w:val="32"/>
          <w:lang w:val="en-US" w:eastAsia="zh-CN"/>
        </w:rPr>
        <w:t>方案要求</w:t>
      </w:r>
      <w:r>
        <w:rPr>
          <w:rFonts w:hint="eastAsia" w:ascii="黑体" w:hAnsi="黑体" w:eastAsia="黑体"/>
          <w:sz w:val="32"/>
          <w:szCs w:val="32"/>
        </w:rPr>
        <w:t>】</w:t>
      </w:r>
      <w:r>
        <w:rPr>
          <w:rFonts w:hint="eastAsia" w:ascii="仿宋" w:hAnsi="仿宋" w:eastAsia="仿宋"/>
          <w:sz w:val="32"/>
          <w:szCs w:val="32"/>
        </w:rPr>
        <w:t xml:space="preserve"> </w:t>
      </w:r>
      <w:r>
        <w:rPr>
          <w:rFonts w:hint="eastAsia" w:ascii="仿宋" w:hAnsi="仿宋" w:eastAsia="仿宋" w:cs="仿宋"/>
          <w:sz w:val="32"/>
          <w:szCs w:val="32"/>
          <w:u w:val="none"/>
        </w:rPr>
        <w:t>探矿权人应</w:t>
      </w:r>
      <w:r>
        <w:rPr>
          <w:rFonts w:hint="eastAsia" w:ascii="仿宋" w:hAnsi="仿宋" w:eastAsia="仿宋" w:cs="仿宋"/>
          <w:kern w:val="0"/>
          <w:sz w:val="32"/>
          <w:szCs w:val="32"/>
          <w:u w:val="none"/>
          <w:lang w:eastAsia="zh-CN" w:bidi="ar"/>
        </w:rPr>
        <w:t>当</w:t>
      </w:r>
      <w:r>
        <w:rPr>
          <w:rFonts w:hint="eastAsia" w:ascii="仿宋" w:hAnsi="仿宋" w:eastAsia="仿宋" w:cs="仿宋"/>
          <w:kern w:val="0"/>
          <w:sz w:val="32"/>
          <w:szCs w:val="32"/>
          <w:u w:val="none"/>
          <w:lang w:val="en-US" w:eastAsia="zh-CN" w:bidi="ar"/>
        </w:rPr>
        <w:t>按照</w:t>
      </w:r>
      <w:r>
        <w:rPr>
          <w:rFonts w:hint="eastAsia" w:ascii="仿宋" w:hAnsi="仿宋" w:eastAsia="仿宋" w:cs="仿宋"/>
          <w:sz w:val="32"/>
          <w:szCs w:val="32"/>
          <w:u w:val="none"/>
        </w:rPr>
        <w:t>矿产资源勘查实施方案中勘查投入和实物工作量开展工作</w:t>
      </w:r>
      <w:r>
        <w:rPr>
          <w:rFonts w:hint="eastAsia" w:ascii="仿宋" w:hAnsi="仿宋" w:eastAsia="仿宋" w:cs="仿宋"/>
          <w:sz w:val="32"/>
          <w:szCs w:val="32"/>
          <w:u w:val="none"/>
          <w:lang w:eastAsia="zh-CN"/>
        </w:rPr>
        <w:t>。</w:t>
      </w:r>
      <w:r>
        <w:rPr>
          <w:rFonts w:hint="eastAsia" w:ascii="仿宋" w:hAnsi="仿宋" w:eastAsia="仿宋" w:cs="仿宋"/>
          <w:sz w:val="32"/>
          <w:szCs w:val="32"/>
          <w:lang w:val="en-US" w:eastAsia="zh-CN"/>
        </w:rPr>
        <w:t>勘查投入或</w:t>
      </w:r>
      <w:r>
        <w:rPr>
          <w:rFonts w:hint="eastAsia" w:ascii="仿宋" w:hAnsi="仿宋" w:eastAsia="仿宋" w:cs="仿宋"/>
          <w:sz w:val="32"/>
          <w:szCs w:val="32"/>
          <w:u w:val="none"/>
        </w:rPr>
        <w:t>实物</w:t>
      </w:r>
      <w:r>
        <w:rPr>
          <w:rFonts w:hint="eastAsia" w:ascii="仿宋" w:hAnsi="仿宋" w:eastAsia="仿宋" w:cs="仿宋"/>
          <w:sz w:val="32"/>
          <w:szCs w:val="32"/>
          <w:lang w:val="en-US" w:eastAsia="zh-CN"/>
        </w:rPr>
        <w:t>工作量缩减三分之一以上</w:t>
      </w:r>
      <w:r>
        <w:rPr>
          <w:rFonts w:hint="eastAsia" w:ascii="仿宋" w:hAnsi="仿宋" w:eastAsia="仿宋" w:cs="仿宋"/>
          <w:sz w:val="32"/>
          <w:szCs w:val="32"/>
        </w:rPr>
        <w:t>的，</w:t>
      </w:r>
      <w:r>
        <w:rPr>
          <w:rFonts w:hint="eastAsia" w:ascii="仿宋" w:hAnsi="仿宋" w:eastAsia="仿宋" w:cs="仿宋"/>
          <w:sz w:val="32"/>
          <w:szCs w:val="32"/>
          <w:lang w:val="en-US" w:eastAsia="zh-CN"/>
        </w:rPr>
        <w:t>探矿权人</w:t>
      </w:r>
      <w:r>
        <w:rPr>
          <w:rFonts w:hint="eastAsia" w:ascii="仿宋" w:hAnsi="仿宋" w:eastAsia="仿宋" w:cs="仿宋"/>
          <w:sz w:val="32"/>
          <w:szCs w:val="32"/>
        </w:rPr>
        <w:t>应当重新编制</w:t>
      </w:r>
      <w:r>
        <w:rPr>
          <w:rFonts w:hint="eastAsia" w:ascii="仿宋" w:hAnsi="仿宋" w:eastAsia="仿宋" w:cs="仿宋"/>
          <w:sz w:val="32"/>
          <w:szCs w:val="32"/>
          <w:u w:val="none"/>
        </w:rPr>
        <w:t>矿产资源勘查</w:t>
      </w:r>
      <w:r>
        <w:rPr>
          <w:rFonts w:hint="eastAsia" w:ascii="仿宋" w:hAnsi="仿宋" w:eastAsia="仿宋" w:cs="仿宋"/>
          <w:color w:val="auto"/>
          <w:sz w:val="32"/>
          <w:szCs w:val="32"/>
          <w:u w:val="none"/>
        </w:rPr>
        <w:t>实施方案，</w:t>
      </w:r>
      <w:r>
        <w:rPr>
          <w:rFonts w:hint="eastAsia" w:ascii="仿宋" w:hAnsi="仿宋" w:eastAsia="仿宋" w:cs="仿宋"/>
          <w:color w:val="auto"/>
          <w:sz w:val="32"/>
          <w:szCs w:val="32"/>
          <w:lang w:val="en-US" w:eastAsia="zh-CN"/>
        </w:rPr>
        <w:t>并向原矿业权登记机关报备</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Times New Roman" w:hAnsi="Times New Roman" w:eastAsia="仿宋" w:cs="Times New Roman"/>
          <w:kern w:val="0"/>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条【最低勘查投入】</w:t>
      </w:r>
      <w:r>
        <w:rPr>
          <w:rFonts w:hint="eastAsia" w:ascii="Times New Roman" w:hAnsi="Times New Roman" w:eastAsia="仿宋" w:cs="Times New Roman"/>
          <w:kern w:val="0"/>
          <w:sz w:val="32"/>
          <w:szCs w:val="32"/>
          <w:lang w:val="en-US" w:eastAsia="zh-CN"/>
        </w:rPr>
        <w:t xml:space="preserve"> 探矿权人应当自领取勘查许可证之日起，按照下列规定完成最低勘查投入：</w:t>
      </w:r>
    </w:p>
    <w:p>
      <w:pPr>
        <w:pStyle w:val="5"/>
        <w:keepNext w:val="0"/>
        <w:keepLines w:val="0"/>
        <w:pageBreakBefore w:val="0"/>
        <w:widowControl w:val="0"/>
        <w:numPr>
          <w:ilvl w:val="0"/>
          <w:numId w:val="1"/>
        </w:numPr>
        <w:kinsoku/>
        <w:wordWrap/>
        <w:overflowPunct/>
        <w:topLinePunct w:val="0"/>
        <w:autoSpaceDE/>
        <w:autoSpaceDN/>
        <w:bidi w:val="0"/>
        <w:spacing w:line="500" w:lineRule="exact"/>
        <w:ind w:left="0" w:leftChars="0" w:firstLine="640" w:firstLineChars="200"/>
        <w:textAlignment w:val="auto"/>
        <w:rPr>
          <w:rFonts w:hint="eastAsia"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第一个勘查年度，每平方公里20000元；</w:t>
      </w:r>
    </w:p>
    <w:p>
      <w:pPr>
        <w:pStyle w:val="5"/>
        <w:keepNext w:val="0"/>
        <w:keepLines w:val="0"/>
        <w:pageBreakBefore w:val="0"/>
        <w:widowControl w:val="0"/>
        <w:numPr>
          <w:ilvl w:val="0"/>
          <w:numId w:val="1"/>
        </w:numPr>
        <w:kinsoku/>
        <w:wordWrap/>
        <w:overflowPunct/>
        <w:topLinePunct w:val="0"/>
        <w:autoSpaceDE/>
        <w:autoSpaceDN/>
        <w:bidi w:val="0"/>
        <w:spacing w:line="50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第二个勘查年度，每平方公里40000元；</w:t>
      </w:r>
    </w:p>
    <w:p>
      <w:pPr>
        <w:pStyle w:val="5"/>
        <w:keepNext w:val="0"/>
        <w:keepLines w:val="0"/>
        <w:pageBreakBefore w:val="0"/>
        <w:widowControl w:val="0"/>
        <w:numPr>
          <w:ilvl w:val="0"/>
          <w:numId w:val="1"/>
        </w:numPr>
        <w:kinsoku/>
        <w:wordWrap/>
        <w:overflowPunct/>
        <w:topLinePunct w:val="0"/>
        <w:autoSpaceDE/>
        <w:autoSpaceDN/>
        <w:bidi w:val="0"/>
        <w:spacing w:line="50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从第三个勘查年度起，每个勘查年度平方公里60000元。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探矿权人当年度的勘查投入高于最低勘查投入标准的，高于的部分可以计入下一个勘查年度的勘查投入。因自然灾害等不可抗力的原因，致使勘查工作不能正常进行的，探矿权人应当自恢复正常勘查工作之日起30日内，向登记管理机关提交申请核减相应的最低勘查投入的报告，登记管理机关应当自收到报告之日起30日内予以批复。</w:t>
      </w:r>
    </w:p>
    <w:p>
      <w:pPr>
        <w:keepNext w:val="0"/>
        <w:keepLines w:val="0"/>
        <w:pageBreakBefore w:val="0"/>
        <w:widowControl w:val="0"/>
        <w:kinsoku/>
        <w:wordWrap/>
        <w:overflowPunct/>
        <w:topLinePunct w:val="0"/>
        <w:autoSpaceDE/>
        <w:autoSpaceDN/>
        <w:bidi w:val="0"/>
        <w:spacing w:line="500" w:lineRule="exact"/>
        <w:ind w:firstLine="640"/>
        <w:textAlignment w:val="auto"/>
        <w:rPr>
          <w:rFonts w:hint="default" w:ascii="仿宋_GB2312" w:hAnsi="宋体" w:eastAsia="仿宋" w:cs="宋体"/>
          <w:sz w:val="32"/>
        </w:rPr>
      </w:pPr>
      <w:r>
        <w:rPr>
          <w:rFonts w:hint="eastAsia" w:ascii="黑体" w:hAnsi="黑体" w:eastAsia="黑体" w:cs="宋体"/>
          <w:sz w:val="32"/>
        </w:rPr>
        <w:t>第</w:t>
      </w:r>
      <w:r>
        <w:rPr>
          <w:rFonts w:hint="eastAsia" w:ascii="黑体" w:hAnsi="黑体" w:eastAsia="黑体" w:cs="宋体"/>
          <w:sz w:val="32"/>
          <w:lang w:val="en-US" w:eastAsia="zh-CN"/>
        </w:rPr>
        <w:t>八</w:t>
      </w:r>
      <w:r>
        <w:rPr>
          <w:rFonts w:hint="eastAsia" w:ascii="黑体" w:hAnsi="黑体" w:eastAsia="黑体" w:cs="宋体"/>
          <w:sz w:val="32"/>
        </w:rPr>
        <w:t>条【</w:t>
      </w:r>
      <w:r>
        <w:rPr>
          <w:rFonts w:hint="default" w:ascii="黑体" w:hAnsi="黑体" w:eastAsia="黑体" w:cs="宋体"/>
          <w:sz w:val="32"/>
          <w:lang w:eastAsia="zh-CN"/>
        </w:rPr>
        <w:t>罚则一</w:t>
      </w:r>
      <w:r>
        <w:rPr>
          <w:rFonts w:hint="eastAsia" w:ascii="黑体" w:hAnsi="黑体" w:eastAsia="黑体" w:cs="宋体"/>
          <w:sz w:val="32"/>
        </w:rPr>
        <w:t>】</w:t>
      </w:r>
      <w:r>
        <w:rPr>
          <w:rFonts w:hint="eastAsia" w:ascii="仿宋_GB2312" w:hAnsi="宋体" w:eastAsia="仿宋" w:cs="宋体"/>
          <w:sz w:val="32"/>
        </w:rPr>
        <w:t xml:space="preserve"> </w:t>
      </w:r>
      <w:r>
        <w:rPr>
          <w:rFonts w:hint="eastAsia" w:ascii="Times New Roman" w:hAnsi="Times New Roman" w:eastAsia="仿宋" w:cs="Times New Roman"/>
          <w:kern w:val="0"/>
          <w:sz w:val="32"/>
          <w:szCs w:val="32"/>
          <w:lang w:val="en-US" w:eastAsia="zh-CN" w:bidi="ar-SA"/>
        </w:rPr>
        <w:t>探矿权人</w:t>
      </w:r>
      <w:r>
        <w:rPr>
          <w:rFonts w:hint="default" w:ascii="仿宋_GB2312" w:hAnsi="宋体" w:eastAsia="仿宋" w:cs="宋体"/>
          <w:sz w:val="32"/>
        </w:rPr>
        <w:t>未完成最低勘查投入的，由县级以上自然资源主管部门责令限</w:t>
      </w:r>
      <w:r>
        <w:rPr>
          <w:rFonts w:hint="eastAsia" w:ascii="仿宋_GB2312" w:hAnsi="宋体" w:eastAsia="仿宋" w:cs="宋体"/>
          <w:sz w:val="32"/>
          <w:lang w:val="en-US" w:eastAsia="zh-CN"/>
        </w:rPr>
        <w:t>期</w:t>
      </w:r>
      <w:r>
        <w:rPr>
          <w:rFonts w:hint="default" w:ascii="仿宋_GB2312" w:hAnsi="宋体" w:eastAsia="仿宋" w:cs="宋体"/>
          <w:sz w:val="32"/>
        </w:rPr>
        <w:t>改正</w:t>
      </w:r>
      <w:r>
        <w:rPr>
          <w:rFonts w:hint="eastAsia" w:ascii="仿宋_GB2312" w:hAnsi="宋体" w:eastAsia="仿宋" w:cs="宋体"/>
          <w:sz w:val="32"/>
          <w:lang w:eastAsia="zh-CN"/>
        </w:rPr>
        <w:t>，</w:t>
      </w:r>
      <w:r>
        <w:rPr>
          <w:rFonts w:hint="eastAsia" w:ascii="仿宋_GB2312" w:hAnsi="宋体" w:eastAsia="仿宋" w:cs="宋体"/>
          <w:sz w:val="32"/>
          <w:lang w:val="en-US" w:eastAsia="zh-CN"/>
        </w:rPr>
        <w:t>整改期限一年</w:t>
      </w:r>
      <w:r>
        <w:rPr>
          <w:rFonts w:hint="default" w:ascii="仿宋_GB2312" w:hAnsi="宋体" w:eastAsia="仿宋" w:cs="宋体"/>
          <w:sz w:val="32"/>
        </w:rPr>
        <w:t>；逾期不改正的，处5万元以下的罚款；情节严重的，原发证机关可以吊销勘查许可证。</w:t>
      </w:r>
    </w:p>
    <w:p>
      <w:pPr>
        <w:keepNext w:val="0"/>
        <w:keepLines w:val="0"/>
        <w:pageBreakBefore w:val="0"/>
        <w:widowControl w:val="0"/>
        <w:kinsoku/>
        <w:wordWrap/>
        <w:overflowPunct/>
        <w:topLinePunct w:val="0"/>
        <w:autoSpaceDE/>
        <w:autoSpaceDN/>
        <w:bidi w:val="0"/>
        <w:spacing w:line="500" w:lineRule="exact"/>
        <w:ind w:firstLine="640"/>
        <w:textAlignment w:val="auto"/>
        <w:rPr>
          <w:rFonts w:hint="eastAsia"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探矿权人</w:t>
      </w:r>
      <w:r>
        <w:rPr>
          <w:rFonts w:hint="default" w:ascii="Times New Roman" w:eastAsia="仿宋" w:cs="Times New Roman"/>
          <w:kern w:val="0"/>
          <w:sz w:val="32"/>
          <w:szCs w:val="32"/>
          <w:lang w:eastAsia="zh-CN"/>
        </w:rPr>
        <w:t>有</w:t>
      </w:r>
      <w:r>
        <w:rPr>
          <w:rFonts w:hint="eastAsia" w:ascii="Times New Roman" w:eastAsia="仿宋" w:cs="Times New Roman"/>
          <w:kern w:val="0"/>
          <w:sz w:val="32"/>
          <w:szCs w:val="32"/>
          <w:lang w:val="en-US" w:eastAsia="zh-CN"/>
        </w:rPr>
        <w:t>下列</w:t>
      </w:r>
      <w:r>
        <w:rPr>
          <w:rFonts w:hint="default" w:ascii="Times New Roman" w:eastAsia="仿宋" w:cs="Times New Roman"/>
          <w:kern w:val="0"/>
          <w:sz w:val="32"/>
          <w:szCs w:val="32"/>
          <w:lang w:eastAsia="zh-CN"/>
        </w:rPr>
        <w:t>行为</w:t>
      </w:r>
      <w:r>
        <w:rPr>
          <w:rFonts w:hint="eastAsia" w:ascii="Times New Roman" w:hAnsi="Times New Roman" w:eastAsia="仿宋" w:cs="Times New Roman"/>
          <w:kern w:val="0"/>
          <w:sz w:val="32"/>
          <w:szCs w:val="32"/>
          <w:lang w:val="en-US" w:eastAsia="zh-CN"/>
        </w:rPr>
        <w:t>之一的，</w:t>
      </w:r>
      <w:r>
        <w:rPr>
          <w:rFonts w:hint="default" w:ascii="Times New Roman" w:hAnsi="Times New Roman" w:eastAsia="仿宋" w:cs="Times New Roman"/>
          <w:kern w:val="0"/>
          <w:sz w:val="32"/>
          <w:szCs w:val="32"/>
          <w:lang w:eastAsia="zh-CN"/>
        </w:rPr>
        <w:t>属于前款规定的</w:t>
      </w:r>
      <w:r>
        <w:rPr>
          <w:rFonts w:hint="eastAsia" w:ascii="Times New Roman" w:hAnsi="Times New Roman" w:eastAsia="仿宋" w:cs="Times New Roman"/>
          <w:kern w:val="0"/>
          <w:sz w:val="32"/>
          <w:szCs w:val="32"/>
          <w:lang w:val="en-US" w:eastAsia="zh-CN"/>
        </w:rPr>
        <w:t>情节严重</w:t>
      </w:r>
      <w:r>
        <w:rPr>
          <w:rFonts w:hint="default" w:ascii="Times New Roman" w:hAnsi="Times New Roman" w:eastAsia="仿宋" w:cs="Times New Roman"/>
          <w:kern w:val="0"/>
          <w:sz w:val="32"/>
          <w:szCs w:val="32"/>
          <w:lang w:eastAsia="zh-CN"/>
        </w:rPr>
        <w:t>情形</w:t>
      </w:r>
      <w:r>
        <w:rPr>
          <w:rFonts w:hint="eastAsia" w:ascii="Times New Roman" w:hAnsi="Times New Roman" w:eastAsia="仿宋" w:cs="Times New Roman"/>
          <w:kern w:val="0"/>
          <w:sz w:val="32"/>
          <w:szCs w:val="32"/>
          <w:lang w:val="en-US" w:eastAsia="zh-CN"/>
        </w:rPr>
        <w:t>：</w:t>
      </w:r>
    </w:p>
    <w:p>
      <w:pPr>
        <w:keepNext w:val="0"/>
        <w:keepLines w:val="0"/>
        <w:pageBreakBefore w:val="0"/>
        <w:widowControl w:val="0"/>
        <w:kinsoku/>
        <w:wordWrap/>
        <w:overflowPunct/>
        <w:topLinePunct w:val="0"/>
        <w:autoSpaceDE/>
        <w:autoSpaceDN/>
        <w:bidi w:val="0"/>
        <w:spacing w:line="500" w:lineRule="exact"/>
        <w:ind w:firstLine="640"/>
        <w:textAlignment w:val="auto"/>
        <w:rPr>
          <w:rFonts w:hint="eastAsia" w:ascii="仿宋_GB2312" w:hAnsi="宋体" w:eastAsia="仿宋" w:cs="宋体"/>
          <w:sz w:val="32"/>
          <w:lang w:val="en-US" w:eastAsia="zh-CN"/>
        </w:rPr>
      </w:pPr>
      <w:r>
        <w:rPr>
          <w:rFonts w:hint="eastAsia" w:ascii="仿宋_GB2312" w:hAnsi="宋体" w:eastAsia="仿宋" w:cs="宋体"/>
          <w:sz w:val="32"/>
          <w:lang w:val="en-US" w:eastAsia="zh-CN"/>
        </w:rPr>
        <w:t>（一）未达到最低勘查投入</w:t>
      </w:r>
      <w:r>
        <w:rPr>
          <w:rFonts w:hint="default" w:ascii="仿宋_GB2312" w:hAnsi="宋体" w:eastAsia="仿宋" w:cs="宋体"/>
          <w:sz w:val="32"/>
          <w:lang w:eastAsia="zh-CN"/>
        </w:rPr>
        <w:t>5</w:t>
      </w:r>
      <w:r>
        <w:rPr>
          <w:rFonts w:hint="eastAsia" w:ascii="仿宋_GB2312" w:hAnsi="宋体" w:eastAsia="仿宋" w:cs="宋体"/>
          <w:sz w:val="32"/>
          <w:lang w:val="en-US" w:eastAsia="zh-CN"/>
        </w:rPr>
        <w:t>0%且限期未整改的；</w:t>
      </w:r>
    </w:p>
    <w:p>
      <w:pPr>
        <w:keepNext w:val="0"/>
        <w:keepLines w:val="0"/>
        <w:pageBreakBefore w:val="0"/>
        <w:widowControl w:val="0"/>
        <w:kinsoku/>
        <w:wordWrap/>
        <w:overflowPunct/>
        <w:topLinePunct w:val="0"/>
        <w:autoSpaceDE/>
        <w:autoSpaceDN/>
        <w:bidi w:val="0"/>
        <w:spacing w:line="500" w:lineRule="exact"/>
        <w:ind w:firstLine="640"/>
        <w:textAlignment w:val="auto"/>
        <w:rPr>
          <w:rFonts w:hint="default" w:ascii="仿宋_GB2312" w:hAnsi="宋体" w:eastAsia="仿宋" w:cs="宋体"/>
          <w:sz w:val="32"/>
          <w:lang w:val="en-US" w:eastAsia="zh-CN"/>
        </w:rPr>
      </w:pPr>
      <w:r>
        <w:rPr>
          <w:rFonts w:hint="eastAsia" w:ascii="仿宋_GB2312" w:hAnsi="宋体" w:eastAsia="仿宋" w:cs="宋体"/>
          <w:sz w:val="32"/>
          <w:lang w:val="en-US" w:eastAsia="zh-CN"/>
        </w:rPr>
        <w:t>（</w:t>
      </w:r>
      <w:r>
        <w:rPr>
          <w:rFonts w:hint="default" w:ascii="仿宋_GB2312" w:hAnsi="宋体" w:eastAsia="仿宋" w:cs="宋体"/>
          <w:sz w:val="32"/>
          <w:lang w:eastAsia="zh-CN"/>
        </w:rPr>
        <w:t>二</w:t>
      </w:r>
      <w:r>
        <w:rPr>
          <w:rFonts w:hint="eastAsia" w:ascii="仿宋_GB2312" w:hAnsi="宋体" w:eastAsia="仿宋" w:cs="宋体"/>
          <w:sz w:val="32"/>
          <w:lang w:val="en-US" w:eastAsia="zh-CN"/>
        </w:rPr>
        <w:t>）</w:t>
      </w:r>
      <w:bookmarkStart w:id="0" w:name="_GoBack"/>
      <w:bookmarkEnd w:id="0"/>
      <w:r>
        <w:rPr>
          <w:rFonts w:hint="default" w:ascii="仿宋_GB2312" w:hAnsi="宋体" w:eastAsia="仿宋" w:cs="宋体"/>
          <w:sz w:val="32"/>
          <w:lang w:eastAsia="zh-CN"/>
        </w:rPr>
        <w:t>已</w:t>
      </w:r>
      <w:r>
        <w:rPr>
          <w:rFonts w:hint="eastAsia" w:ascii="仿宋_GB2312" w:hAnsi="宋体" w:eastAsia="仿宋" w:cs="宋体"/>
          <w:sz w:val="32"/>
          <w:lang w:val="en-US" w:eastAsia="zh-CN"/>
        </w:rPr>
        <w:t>达到最低勘查投入</w:t>
      </w:r>
      <w:r>
        <w:rPr>
          <w:rFonts w:hint="default" w:ascii="仿宋_GB2312" w:hAnsi="宋体" w:eastAsia="仿宋" w:cs="宋体"/>
          <w:sz w:val="32"/>
          <w:lang w:eastAsia="zh-CN"/>
        </w:rPr>
        <w:t>5</w:t>
      </w:r>
      <w:r>
        <w:rPr>
          <w:rFonts w:hint="eastAsia" w:ascii="仿宋_GB2312" w:hAnsi="宋体" w:eastAsia="仿宋" w:cs="宋体"/>
          <w:sz w:val="32"/>
          <w:lang w:val="en-US" w:eastAsia="zh-CN"/>
        </w:rPr>
        <w:t>0%</w:t>
      </w:r>
      <w:r>
        <w:rPr>
          <w:rFonts w:hint="default" w:ascii="仿宋_GB2312" w:hAnsi="宋体" w:eastAsia="仿宋" w:cs="宋体"/>
          <w:sz w:val="32"/>
          <w:lang w:eastAsia="zh-CN"/>
        </w:rPr>
        <w:t>以上，</w:t>
      </w:r>
      <w:r>
        <w:rPr>
          <w:rFonts w:hint="eastAsia" w:ascii="仿宋_GB2312" w:hAnsi="宋体" w:eastAsia="仿宋" w:cs="宋体"/>
          <w:sz w:val="32"/>
          <w:lang w:val="en-US" w:eastAsia="zh-CN"/>
        </w:rPr>
        <w:t>经</w:t>
      </w:r>
      <w:r>
        <w:rPr>
          <w:rFonts w:hint="default" w:ascii="仿宋_GB2312" w:hAnsi="宋体" w:eastAsia="仿宋" w:cs="宋体"/>
          <w:sz w:val="32"/>
          <w:lang w:val="en-US" w:eastAsia="zh-CN"/>
        </w:rPr>
        <w:t>2</w:t>
      </w:r>
      <w:r>
        <w:rPr>
          <w:rFonts w:hint="eastAsia" w:ascii="仿宋_GB2312" w:hAnsi="宋体" w:eastAsia="仿宋" w:cs="宋体"/>
          <w:sz w:val="32"/>
          <w:lang w:val="en-US" w:eastAsia="zh-CN"/>
        </w:rPr>
        <w:t>次责令限期整改仍未完成</w:t>
      </w:r>
      <w:r>
        <w:rPr>
          <w:rFonts w:hint="default" w:ascii="仿宋_GB2312" w:hAnsi="宋体" w:eastAsia="仿宋" w:cs="宋体"/>
          <w:sz w:val="32"/>
          <w:lang w:eastAsia="zh-CN"/>
        </w:rPr>
        <w:t>本规定</w:t>
      </w:r>
      <w:r>
        <w:rPr>
          <w:rFonts w:hint="eastAsia" w:ascii="仿宋_GB2312" w:hAnsi="宋体" w:eastAsia="仿宋" w:cs="宋体"/>
          <w:sz w:val="32"/>
        </w:rPr>
        <w:t>第</w:t>
      </w:r>
      <w:r>
        <w:rPr>
          <w:rFonts w:hint="eastAsia" w:ascii="仿宋_GB2312" w:hAnsi="宋体" w:eastAsia="仿宋" w:cs="宋体"/>
          <w:sz w:val="32"/>
          <w:highlight w:val="none"/>
          <w:lang w:val="en-US" w:eastAsia="zh-CN"/>
        </w:rPr>
        <w:t>七</w:t>
      </w:r>
      <w:r>
        <w:rPr>
          <w:rFonts w:hint="eastAsia" w:ascii="仿宋_GB2312" w:hAnsi="宋体" w:eastAsia="仿宋" w:cs="宋体"/>
          <w:sz w:val="32"/>
        </w:rPr>
        <w:t>条</w:t>
      </w:r>
      <w:r>
        <w:rPr>
          <w:rFonts w:hint="eastAsia" w:ascii="仿宋_GB2312" w:hAnsi="宋体" w:eastAsia="仿宋" w:cs="宋体"/>
          <w:sz w:val="32"/>
          <w:lang w:val="en-US" w:eastAsia="zh-CN"/>
        </w:rPr>
        <w:t>最低勘查投入</w:t>
      </w:r>
      <w:r>
        <w:rPr>
          <w:rFonts w:hint="default" w:ascii="仿宋_GB2312" w:hAnsi="宋体" w:eastAsia="仿宋" w:cs="宋体"/>
          <w:sz w:val="32"/>
        </w:rPr>
        <w:t>要求的</w:t>
      </w:r>
      <w:r>
        <w:rPr>
          <w:rFonts w:hint="eastAsia" w:ascii="仿宋_GB2312" w:hAnsi="宋体" w:eastAsia="仿宋" w:cs="宋体"/>
          <w:sz w:val="32"/>
          <w:lang w:val="en-US" w:eastAsia="zh-CN"/>
        </w:rPr>
        <w:t>；</w:t>
      </w:r>
    </w:p>
    <w:p>
      <w:pPr>
        <w:pStyle w:val="2"/>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eastAsia" w:eastAsia="仿宋"/>
          <w:sz w:val="32"/>
          <w:szCs w:val="32"/>
          <w:lang w:val="en-US" w:eastAsia="zh-CN"/>
        </w:rPr>
      </w:pP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eastAsia="zh-CN"/>
        </w:rPr>
        <w:t>三</w:t>
      </w:r>
      <w:r>
        <w:rPr>
          <w:rFonts w:hint="eastAsia" w:ascii="Times New Roman" w:hAnsi="Times New Roman" w:eastAsia="仿宋" w:cs="Times New Roman"/>
          <w:kern w:val="0"/>
          <w:sz w:val="32"/>
          <w:szCs w:val="32"/>
          <w:lang w:val="en-US" w:eastAsia="zh-CN"/>
        </w:rPr>
        <w:t>）弄虚做假，提供虚假勘查投入证明的</w:t>
      </w:r>
      <w:r>
        <w:rPr>
          <w:rFonts w:hint="eastAsia" w:eastAsia="仿宋"/>
          <w:sz w:val="32"/>
          <w:szCs w:val="32"/>
          <w:lang w:val="en-US" w:eastAsia="zh-CN"/>
        </w:rPr>
        <w:t>；</w:t>
      </w:r>
    </w:p>
    <w:p>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eastAsia"/>
          <w:lang w:val="en-US" w:eastAsia="zh-CN"/>
        </w:rPr>
      </w:pP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eastAsia="zh-CN"/>
        </w:rPr>
        <w:t>四</w:t>
      </w:r>
      <w:r>
        <w:rPr>
          <w:rFonts w:hint="eastAsia" w:ascii="Times New Roman" w:hAnsi="Times New Roman" w:eastAsia="仿宋" w:cs="Times New Roman"/>
          <w:kern w:val="0"/>
          <w:sz w:val="32"/>
          <w:szCs w:val="32"/>
          <w:lang w:val="en-US" w:eastAsia="zh-CN"/>
        </w:rPr>
        <w:t>）未</w:t>
      </w:r>
      <w:r>
        <w:rPr>
          <w:rFonts w:hint="eastAsia" w:ascii="Times New Roman" w:hAnsi="Times New Roman" w:eastAsia="仿宋" w:cs="Times New Roman"/>
          <w:kern w:val="0"/>
          <w:sz w:val="32"/>
          <w:szCs w:val="32"/>
          <w:lang w:val="en-US" w:eastAsia="zh-CN" w:bidi="ar-SA"/>
        </w:rPr>
        <w:t>在</w:t>
      </w:r>
      <w:r>
        <w:rPr>
          <w:rFonts w:hint="eastAsia" w:ascii="仿宋" w:hAnsi="仿宋" w:eastAsia="仿宋"/>
          <w:sz w:val="32"/>
          <w:szCs w:val="32"/>
          <w:lang w:val="en-US" w:eastAsia="zh-CN"/>
        </w:rPr>
        <w:t>矿产资源勘查开采公示系统</w:t>
      </w:r>
      <w:r>
        <w:rPr>
          <w:rFonts w:hint="eastAsia" w:eastAsia="仿宋"/>
          <w:sz w:val="32"/>
          <w:szCs w:val="32"/>
          <w:lang w:val="en-US" w:eastAsia="zh-CN"/>
        </w:rPr>
        <w:t>如实填报勘查投入、实物工作量等信息</w:t>
      </w:r>
      <w:r>
        <w:rPr>
          <w:rFonts w:hint="eastAsia" w:ascii="Times New Roman" w:hAnsi="Times New Roman" w:eastAsia="仿宋" w:cs="Times New Roman"/>
          <w:kern w:val="0"/>
          <w:sz w:val="32"/>
          <w:szCs w:val="32"/>
          <w:lang w:val="en-US" w:eastAsia="zh-CN" w:bidi="ar-SA"/>
        </w:rPr>
        <w:t>，</w:t>
      </w:r>
      <w:r>
        <w:rPr>
          <w:rFonts w:hint="eastAsia" w:ascii="仿宋_GB2312" w:hAnsi="宋体" w:eastAsia="仿宋" w:cs="宋体"/>
          <w:sz w:val="32"/>
          <w:lang w:val="en-US" w:eastAsia="zh-CN"/>
        </w:rPr>
        <w:t>经</w:t>
      </w:r>
      <w:r>
        <w:rPr>
          <w:rFonts w:hint="default" w:ascii="仿宋_GB2312" w:hAnsi="宋体" w:eastAsia="仿宋" w:cs="宋体"/>
          <w:sz w:val="32"/>
          <w:lang w:val="en-US" w:eastAsia="zh-CN"/>
        </w:rPr>
        <w:t>2</w:t>
      </w:r>
      <w:r>
        <w:rPr>
          <w:rFonts w:hint="eastAsia" w:ascii="仿宋_GB2312" w:hAnsi="宋体" w:eastAsia="仿宋" w:cs="宋体"/>
          <w:sz w:val="32"/>
          <w:lang w:val="en-US" w:eastAsia="zh-CN"/>
        </w:rPr>
        <w:t>次责令限期整改</w:t>
      </w:r>
      <w:r>
        <w:rPr>
          <w:rFonts w:hint="eastAsia" w:ascii="Times New Roman" w:hAnsi="Times New Roman" w:eastAsia="仿宋" w:cs="Times New Roman"/>
          <w:kern w:val="0"/>
          <w:sz w:val="32"/>
          <w:szCs w:val="32"/>
          <w:lang w:val="en-US" w:eastAsia="zh-CN" w:bidi="ar-SA"/>
        </w:rPr>
        <w:t>仍未整改完成的；</w:t>
      </w:r>
    </w:p>
    <w:p>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（五）拒不配合</w:t>
      </w:r>
      <w:r>
        <w:rPr>
          <w:rFonts w:hint="default" w:ascii="Times New Roman" w:hAnsi="Times New Roman" w:eastAsia="仿宋" w:cs="Times New Roman"/>
          <w:kern w:val="0"/>
          <w:sz w:val="32"/>
          <w:szCs w:val="32"/>
        </w:rPr>
        <w:t>或者拒绝、阻碍监督检查的</w:t>
      </w:r>
      <w:r>
        <w:rPr>
          <w:rFonts w:hint="eastAsia" w:ascii="Times New Roman" w:hAnsi="Times New Roman" w:eastAsia="仿宋" w:cs="Times New Roman"/>
          <w:kern w:val="0"/>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探矿权人在责令整改期间主动向</w:t>
      </w:r>
      <w:r>
        <w:rPr>
          <w:rFonts w:hint="eastAsia" w:ascii="仿宋" w:hAnsi="仿宋" w:eastAsia="仿宋" w:cs="仿宋"/>
          <w:color w:val="FF0000"/>
          <w:sz w:val="32"/>
          <w:szCs w:val="32"/>
          <w:lang w:val="en-US" w:eastAsia="zh-CN"/>
        </w:rPr>
        <w:t>矿业权登记机关申请缩减面积且缩减后的面积符合最低勘查投入要求的，可视为整改完成。</w:t>
      </w:r>
    </w:p>
    <w:p>
      <w:pPr>
        <w:keepNext w:val="0"/>
        <w:keepLines w:val="0"/>
        <w:pageBreakBefore w:val="0"/>
        <w:widowControl/>
        <w:shd w:val="clear" w:color="auto" w:fill="FFFFFF"/>
        <w:kinsoku/>
        <w:wordWrap/>
        <w:overflowPunct/>
        <w:topLinePunct w:val="0"/>
        <w:bidi w:val="0"/>
        <w:spacing w:line="500" w:lineRule="exact"/>
        <w:ind w:firstLine="640" w:firstLineChars="200"/>
        <w:textAlignment w:val="auto"/>
        <w:rPr>
          <w:rFonts w:hint="eastAsia" w:ascii="Times New Roman" w:hAnsi="Times New Roman" w:eastAsia="仿宋" w:cs="Times New Roman"/>
          <w:kern w:val="0"/>
          <w:sz w:val="32"/>
          <w:szCs w:val="32"/>
          <w:lang w:eastAsia="zh-CN"/>
        </w:rPr>
      </w:pPr>
      <w:r>
        <w:rPr>
          <w:rFonts w:hint="eastAsia" w:ascii="黑体" w:hAnsi="黑体" w:eastAsia="黑体" w:cs="宋体"/>
          <w:sz w:val="32"/>
        </w:rPr>
        <w:t>第</w:t>
      </w:r>
      <w:r>
        <w:rPr>
          <w:rFonts w:hint="eastAsia" w:ascii="黑体" w:hAnsi="黑体" w:eastAsia="黑体" w:cs="宋体"/>
          <w:sz w:val="32"/>
          <w:lang w:val="en-US" w:eastAsia="zh-CN"/>
        </w:rPr>
        <w:t>九</w:t>
      </w:r>
      <w:r>
        <w:rPr>
          <w:rFonts w:hint="eastAsia" w:ascii="黑体" w:hAnsi="黑体" w:eastAsia="黑体" w:cs="宋体"/>
          <w:sz w:val="32"/>
        </w:rPr>
        <w:t>条【</w:t>
      </w:r>
      <w:r>
        <w:rPr>
          <w:rFonts w:hint="default" w:ascii="黑体" w:hAnsi="黑体" w:eastAsia="黑体" w:cs="宋体"/>
          <w:sz w:val="32"/>
          <w:lang w:eastAsia="zh-CN"/>
        </w:rPr>
        <w:t>禁止行为</w:t>
      </w:r>
      <w:r>
        <w:rPr>
          <w:rFonts w:hint="eastAsia" w:ascii="黑体" w:hAnsi="黑体" w:eastAsia="黑体" w:cs="宋体"/>
          <w:sz w:val="32"/>
        </w:rPr>
        <w:t>】</w:t>
      </w:r>
      <w:r>
        <w:rPr>
          <w:rFonts w:hint="eastAsia" w:ascii="仿宋_GB2312" w:hAnsi="宋体" w:eastAsia="仿宋" w:cs="宋体"/>
          <w:sz w:val="32"/>
        </w:rPr>
        <w:t xml:space="preserve"> </w:t>
      </w:r>
      <w:r>
        <w:rPr>
          <w:rFonts w:hint="eastAsia" w:ascii="Times New Roman" w:hAnsi="Times New Roman" w:eastAsia="仿宋" w:cs="Times New Roman"/>
          <w:kern w:val="0"/>
          <w:sz w:val="32"/>
          <w:szCs w:val="32"/>
        </w:rPr>
        <w:t>探矿权人被吊销勘查许可证的</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rPr>
        <w:t>自勘查许可证被吊销之日起</w:t>
      </w:r>
      <w:r>
        <w:rPr>
          <w:rFonts w:hint="eastAsia" w:ascii="Times New Roman" w:hAnsi="Times New Roman" w:eastAsia="仿宋" w:cs="Times New Roman"/>
          <w:kern w:val="0"/>
          <w:sz w:val="32"/>
          <w:szCs w:val="32"/>
          <w:lang w:val="en-US" w:eastAsia="zh-CN"/>
        </w:rPr>
        <w:t>1</w:t>
      </w:r>
      <w:r>
        <w:rPr>
          <w:rFonts w:hint="eastAsia" w:ascii="Times New Roman" w:hAnsi="Times New Roman" w:eastAsia="仿宋" w:cs="Times New Roman"/>
          <w:kern w:val="0"/>
          <w:sz w:val="32"/>
          <w:szCs w:val="32"/>
        </w:rPr>
        <w:t>年内</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rPr>
        <w:t>不得</w:t>
      </w:r>
      <w:r>
        <w:rPr>
          <w:rFonts w:hint="eastAsia" w:ascii="Times New Roman" w:hAnsi="Times New Roman" w:eastAsia="仿宋" w:cs="Times New Roman"/>
          <w:kern w:val="0"/>
          <w:sz w:val="32"/>
          <w:szCs w:val="32"/>
          <w:lang w:val="en-US" w:eastAsia="zh-CN"/>
        </w:rPr>
        <w:t>通过转让等方式取得</w:t>
      </w:r>
      <w:r>
        <w:rPr>
          <w:rFonts w:hint="eastAsia" w:ascii="Times New Roman" w:hAnsi="Times New Roman" w:eastAsia="仿宋" w:cs="Times New Roman"/>
          <w:kern w:val="0"/>
          <w:sz w:val="32"/>
          <w:szCs w:val="32"/>
        </w:rPr>
        <w:t>探矿权</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lang w:val="en-US" w:eastAsia="zh-CN"/>
        </w:rPr>
        <w:t>不得参加探矿权招标拍卖挂牌出让活动</w:t>
      </w:r>
      <w:r>
        <w:rPr>
          <w:rFonts w:hint="eastAsia" w:ascii="Times New Roman" w:hAnsi="Times New Roman" w:eastAsia="仿宋" w:cs="Times New Roman"/>
          <w:kern w:val="0"/>
          <w:sz w:val="32"/>
          <w:szCs w:val="32"/>
          <w:lang w:eastAsia="zh-CN"/>
        </w:rPr>
        <w:t>。</w:t>
      </w:r>
    </w:p>
    <w:p>
      <w:pPr>
        <w:keepNext w:val="0"/>
        <w:keepLines w:val="0"/>
        <w:pageBreakBefore w:val="0"/>
        <w:widowControl/>
        <w:shd w:val="clear" w:color="auto" w:fill="FFFFFF"/>
        <w:kinsoku/>
        <w:wordWrap/>
        <w:overflowPunct/>
        <w:topLinePunct w:val="0"/>
        <w:bidi w:val="0"/>
        <w:spacing w:line="500" w:lineRule="exact"/>
        <w:ind w:firstLine="640" w:firstLineChars="200"/>
        <w:textAlignment w:val="auto"/>
        <w:rPr>
          <w:rFonts w:hint="eastAsia" w:ascii="仿宋" w:hAnsi="仿宋" w:eastAsia="仿宋" w:cs="仿宋"/>
          <w:b w:val="0"/>
          <w:bCs w:val="0"/>
          <w:spacing w:val="0"/>
          <w:kern w:val="0"/>
          <w:sz w:val="32"/>
          <w:szCs w:val="32"/>
          <w:highlight w:val="none"/>
          <w:lang w:eastAsia="zh-CN" w:bidi="ar-SA"/>
        </w:rPr>
      </w:pPr>
      <w:r>
        <w:rPr>
          <w:rFonts w:hint="eastAsia" w:ascii="黑体" w:hAnsi="黑体" w:eastAsia="黑体" w:cs="宋体"/>
          <w:kern w:val="2"/>
          <w:sz w:val="32"/>
          <w:szCs w:val="22"/>
          <w:lang w:val="en-US" w:eastAsia="zh-CN" w:bidi="ar-SA"/>
        </w:rPr>
        <w:t>第十条【</w:t>
      </w:r>
      <w:r>
        <w:rPr>
          <w:rFonts w:hint="default" w:ascii="黑体" w:hAnsi="黑体" w:eastAsia="黑体" w:cs="宋体"/>
          <w:kern w:val="2"/>
          <w:sz w:val="32"/>
          <w:szCs w:val="22"/>
          <w:lang w:eastAsia="zh-CN" w:bidi="ar-SA"/>
        </w:rPr>
        <w:t>罚则二</w:t>
      </w:r>
      <w:r>
        <w:rPr>
          <w:rFonts w:hint="eastAsia" w:ascii="黑体" w:hAnsi="黑体" w:eastAsia="黑体" w:cs="宋体"/>
          <w:kern w:val="2"/>
          <w:sz w:val="32"/>
          <w:szCs w:val="22"/>
          <w:lang w:val="en-US" w:eastAsia="zh-CN" w:bidi="ar-SA"/>
        </w:rPr>
        <w:t>】</w:t>
      </w:r>
      <w:r>
        <w:rPr>
          <w:rFonts w:hint="eastAsia" w:ascii="仿宋" w:hAnsi="仿宋" w:eastAsia="仿宋" w:cs="仿宋"/>
          <w:color w:val="000000"/>
          <w:sz w:val="32"/>
          <w:szCs w:val="32"/>
          <w:highlight w:val="none"/>
          <w:lang w:eastAsia="zh-CN"/>
        </w:rPr>
        <w:t>县级以上人民政府自然资源主管部门和其他有关部门工作人员在</w:t>
      </w:r>
      <w:r>
        <w:rPr>
          <w:rFonts w:hint="eastAsia" w:ascii="仿宋" w:hAnsi="仿宋" w:eastAsia="仿宋" w:cs="仿宋"/>
          <w:sz w:val="32"/>
          <w:szCs w:val="32"/>
          <w:lang w:eastAsia="zh-CN"/>
        </w:rPr>
        <w:t>矿产资源</w:t>
      </w:r>
      <w:r>
        <w:rPr>
          <w:rFonts w:hint="eastAsia" w:ascii="仿宋" w:hAnsi="仿宋" w:eastAsia="仿宋" w:cs="仿宋"/>
          <w:sz w:val="32"/>
          <w:szCs w:val="32"/>
        </w:rPr>
        <w:t>勘查</w:t>
      </w:r>
      <w:r>
        <w:rPr>
          <w:rFonts w:hint="eastAsia" w:ascii="仿宋" w:hAnsi="仿宋" w:eastAsia="仿宋" w:cs="仿宋"/>
          <w:sz w:val="32"/>
          <w:szCs w:val="32"/>
          <w:lang w:val="en-US" w:eastAsia="zh-CN"/>
        </w:rPr>
        <w:t>投入</w:t>
      </w:r>
      <w:r>
        <w:rPr>
          <w:rFonts w:hint="eastAsia" w:ascii="仿宋" w:hAnsi="仿宋" w:eastAsia="仿宋" w:cs="仿宋"/>
          <w:sz w:val="32"/>
          <w:szCs w:val="32"/>
        </w:rPr>
        <w:t>监督</w:t>
      </w:r>
      <w:r>
        <w:rPr>
          <w:rFonts w:hint="eastAsia" w:ascii="仿宋" w:hAnsi="仿宋" w:eastAsia="仿宋" w:cs="仿宋"/>
          <w:sz w:val="32"/>
          <w:szCs w:val="32"/>
          <w:lang w:val="en-US" w:eastAsia="zh-CN"/>
        </w:rPr>
        <w:t>检查</w:t>
      </w:r>
      <w:r>
        <w:rPr>
          <w:rFonts w:hint="eastAsia" w:ascii="仿宋" w:hAnsi="仿宋" w:eastAsia="仿宋" w:cs="仿宋"/>
          <w:sz w:val="32"/>
          <w:szCs w:val="32"/>
          <w:lang w:eastAsia="zh-CN"/>
        </w:rPr>
        <w:t>工作中滥用职权、玩忽职守、徇私舞弊的，依法给予处分。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黑体" w:cs="Times New Roman"/>
          <w:color w:val="auto"/>
          <w:kern w:val="0"/>
          <w:sz w:val="32"/>
          <w:szCs w:val="32"/>
          <w:shd w:val="clear" w:color="auto" w:fill="FFFFFF"/>
          <w:lang w:val="en-US" w:eastAsia="zh-CN" w:bidi="ar"/>
        </w:rPr>
        <w:t>第十一</w:t>
      </w:r>
      <w:r>
        <w:rPr>
          <w:rFonts w:ascii="Times New Roman" w:hAnsi="Times New Roman" w:eastAsia="黑体" w:cs="Times New Roman"/>
          <w:color w:val="auto"/>
          <w:kern w:val="0"/>
          <w:sz w:val="32"/>
          <w:szCs w:val="32"/>
          <w:shd w:val="clear" w:color="auto" w:fill="FFFFFF"/>
          <w:lang w:bidi="ar"/>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本规定于</w:t>
      </w:r>
      <w:r>
        <w:rPr>
          <w:rFonts w:hint="eastAsia" w:ascii="Times New Roman" w:hAnsi="Times New Roman" w:eastAsia="仿宋_GB2312" w:cs="Times New Roman"/>
          <w:color w:val="auto"/>
          <w:sz w:val="32"/>
          <w:szCs w:val="32"/>
          <w:lang w:val="en-US" w:eastAsia="zh-CN"/>
        </w:rPr>
        <w:t>2024</w:t>
      </w:r>
      <w:r>
        <w:rPr>
          <w:rFonts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rPr>
        <w:t>日起施行。</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112E9"/>
    <w:multiLevelType w:val="singleLevel"/>
    <w:tmpl w:val="893112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MDI0NTdiNDVmMzY2Yzg1NTYxN2RkMGE3YTY4YjgifQ=="/>
  </w:docVars>
  <w:rsids>
    <w:rsidRoot w:val="00000000"/>
    <w:rsid w:val="02314008"/>
    <w:rsid w:val="08AE0420"/>
    <w:rsid w:val="09216B15"/>
    <w:rsid w:val="0C0705E3"/>
    <w:rsid w:val="0D4102B1"/>
    <w:rsid w:val="20063524"/>
    <w:rsid w:val="225A121B"/>
    <w:rsid w:val="272E26D1"/>
    <w:rsid w:val="276C6EAB"/>
    <w:rsid w:val="2FD6714D"/>
    <w:rsid w:val="38F740E0"/>
    <w:rsid w:val="3ABE6FE2"/>
    <w:rsid w:val="3BFF633C"/>
    <w:rsid w:val="3CC64880"/>
    <w:rsid w:val="3D083891"/>
    <w:rsid w:val="3E4476BA"/>
    <w:rsid w:val="44FF683E"/>
    <w:rsid w:val="4E431EC1"/>
    <w:rsid w:val="514A6C36"/>
    <w:rsid w:val="51750A31"/>
    <w:rsid w:val="542D406D"/>
    <w:rsid w:val="5B78725A"/>
    <w:rsid w:val="5DBB1FAF"/>
    <w:rsid w:val="61C408D6"/>
    <w:rsid w:val="62386B7C"/>
    <w:rsid w:val="6DEBA1A4"/>
    <w:rsid w:val="6F422225"/>
    <w:rsid w:val="712E7847"/>
    <w:rsid w:val="7FDD3242"/>
    <w:rsid w:val="D75ACB3B"/>
    <w:rsid w:val="DCDF3C2E"/>
    <w:rsid w:val="EEBB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autoSpaceDE w:val="0"/>
      <w:autoSpaceDN w:val="0"/>
      <w:jc w:val="left"/>
    </w:pPr>
    <w:rPr>
      <w:rFonts w:ascii="仿宋" w:hAnsi="仿宋" w:cs="仿宋"/>
      <w:kern w:val="0"/>
      <w:szCs w:val="32"/>
    </w:rPr>
  </w:style>
  <w:style w:type="paragraph" w:styleId="3">
    <w:name w:val="Body Text Indent"/>
    <w:basedOn w:val="1"/>
    <w:autoRedefine/>
    <w:qFormat/>
    <w:uiPriority w:val="99"/>
    <w:pPr>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autoRedefine/>
    <w:qFormat/>
    <w:uiPriority w:val="99"/>
    <w:pPr>
      <w:ind w:firstLine="420" w:firstLineChars="200"/>
    </w:pPr>
  </w:style>
  <w:style w:type="character" w:styleId="8">
    <w:name w:val="Emphasis"/>
    <w:basedOn w:val="7"/>
    <w:autoRedefine/>
    <w:qFormat/>
    <w:uiPriority w:val="0"/>
    <w:rPr>
      <w:i/>
    </w:rPr>
  </w:style>
  <w:style w:type="character" w:customStyle="1" w:styleId="9">
    <w:name w:val="font61"/>
    <w:basedOn w:val="7"/>
    <w:autoRedefine/>
    <w:qFormat/>
    <w:uiPriority w:val="0"/>
    <w:rPr>
      <w:rFonts w:ascii="仿宋" w:hAnsi="仿宋" w:eastAsia="仿宋" w:cs="仿宋"/>
      <w:color w:val="000000"/>
      <w:sz w:val="32"/>
      <w:szCs w:val="32"/>
      <w:u w:val="none"/>
    </w:rPr>
  </w:style>
  <w:style w:type="paragraph" w:customStyle="1" w:styleId="10">
    <w:name w:val="Default"/>
    <w:autoRedefine/>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2024-01-24T22:13:00Z</dcterms:created>
  <dc:creator>Alicia</dc:creator>
  <cp:lastModifiedBy>I am .</cp:lastModifiedBy>
  <cp:lastPrinted>2024-02-08T06:00:34Z</cp:lastPrinted>
  <dcterms:modified xsi:type="dcterms:W3CDTF">2024-02-08T06:28:54Z</dcterms:modified>
  <dc:title>新疆维吾尔自治区探矿权人勘查投入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2141BC9DEAE441BAB832E3F8F89A4775_13</vt:lpwstr>
  </property>
</Properties>
</file>