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33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823"/>
        <w:gridCol w:w="2326"/>
        <w:gridCol w:w="1749"/>
        <w:gridCol w:w="1939"/>
        <w:gridCol w:w="4712"/>
        <w:gridCol w:w="1784"/>
      </w:tblGrid>
      <w:tr w:rsidR="00147210" w:rsidTr="00147210">
        <w:trPr>
          <w:trHeight w:val="507"/>
        </w:trPr>
        <w:tc>
          <w:tcPr>
            <w:tcW w:w="133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210" w:rsidRDefault="00147210" w:rsidP="00147210">
            <w:pPr>
              <w:pStyle w:val="a6"/>
              <w:ind w:firstLineChars="0" w:firstLine="0"/>
              <w:jc w:val="both"/>
              <w:rPr>
                <w:rFonts w:ascii="Times New Roman" w:eastAsia="黑体" w:hAnsi="Times New Roman"/>
                <w:color w:val="000000"/>
                <w:kern w:val="0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</w:rPr>
              <w:t>附件</w:t>
            </w:r>
            <w:r>
              <w:rPr>
                <w:rFonts w:ascii="Times New Roman" w:eastAsia="黑体" w:hAnsi="Times New Roman" w:hint="eastAsia"/>
                <w:color w:val="000000"/>
                <w:kern w:val="0"/>
              </w:rPr>
              <w:t>2</w:t>
            </w:r>
          </w:p>
          <w:p w:rsidR="00147210" w:rsidRDefault="00147210">
            <w:pPr>
              <w:pStyle w:val="a6"/>
              <w:ind w:firstLine="440"/>
              <w:jc w:val="center"/>
            </w:pPr>
            <w:r>
              <w:rPr>
                <w:rFonts w:ascii="方正小标宋简体" w:eastAsia="方正小标宋简体" w:hint="eastAsia"/>
                <w:color w:val="000000"/>
                <w:kern w:val="0"/>
                <w:sz w:val="44"/>
                <w:szCs w:val="44"/>
              </w:rPr>
              <w:t>自治区地质找矿科技创新奖获奖名单</w:t>
            </w:r>
          </w:p>
        </w:tc>
      </w:tr>
      <w:tr w:rsidR="00147210" w:rsidTr="00147210">
        <w:trPr>
          <w:trHeight w:val="50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主要完成单位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国标黑体" w:hAnsi="Times New Roman"/>
                <w:color w:val="000000"/>
                <w:kern w:val="0"/>
                <w:sz w:val="24"/>
                <w:szCs w:val="24"/>
              </w:rPr>
              <w:t>推荐获奖等次</w:t>
            </w:r>
          </w:p>
        </w:tc>
      </w:tr>
      <w:tr w:rsidR="00147210" w:rsidTr="00147210">
        <w:trPr>
          <w:trHeight w:val="104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新疆区域地质志与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洋板块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地质理论创新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自治区地质局地质研究院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自治区地质局地质研究院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赵同阳，李平，朱志新，陈明勇，韩琼，陈刚，涂其军，王克卓，靳刘圆，杨硕，凤骏，贾健，周军，李咸阳，高永峰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147210" w:rsidTr="00147210">
        <w:trPr>
          <w:trHeight w:val="1129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新疆内陆古河湖相锆石砂矿找矿预测和研究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自治区地质局区域地质调查中心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自治区地质局区域地质调查中心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spacing w:line="280" w:lineRule="exact"/>
              <w:ind w:firstLineChars="0" w:firstLine="0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王海涛，彭宇，韩建华，刘兵，刘崴国，夏明，韩继全，林泽华，马思捷，殷豫江，苏延龙，赵洋，姜岩，薛炯，孙振江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147210" w:rsidTr="00147210">
        <w:trPr>
          <w:trHeight w:val="129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东天山岩浆铜镍成矿机制、探测技术方法组合与勘查示范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自治区地质局地质研究院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自治区地质局地质研究院，自治区地质局哈密</w:t>
            </w:r>
          </w:p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地质大队</w:t>
            </w:r>
          </w:p>
        </w:tc>
        <w:tc>
          <w:tcPr>
            <w:tcW w:w="4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spacing w:line="360" w:lineRule="exact"/>
              <w:ind w:firstLineChars="0" w:firstLine="0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李平，孙海微，李大海，赵同阳，杨硕，陈实，谢登科，牛辉，范磊善，胡尊平，贾健，黄宝强，张静，崔巍，郭海兵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一等</w:t>
            </w:r>
            <w:bookmarkStart w:id="0" w:name="_GoBack"/>
            <w:bookmarkEnd w:id="0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147210" w:rsidTr="00147210">
        <w:trPr>
          <w:trHeight w:val="126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塔里木盆地西南缘烃源岩热演化史与非常规油气藏赋存规律研究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自治区地质局乌鲁木齐地质大队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spacing w:line="360" w:lineRule="exact"/>
              <w:ind w:firstLineChars="0" w:firstLine="0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pacing w:val="-6"/>
                <w:kern w:val="0"/>
                <w:sz w:val="24"/>
                <w:szCs w:val="24"/>
              </w:rPr>
              <w:t>自治区地质局乌鲁木齐地质大队，成都理工大学</w:t>
            </w:r>
          </w:p>
        </w:tc>
        <w:tc>
          <w:tcPr>
            <w:tcW w:w="4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spacing w:line="360" w:lineRule="exact"/>
              <w:ind w:firstLineChars="0" w:firstLine="0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梁斌，左银辉，安文涛，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昆，张小兵，吴超，徐仕琪，阿米娜</w:t>
            </w:r>
            <w:r>
              <w:rPr>
                <w:rFonts w:ascii="Times New Roman" w:hAnsi="Times New Roman"/>
                <w:sz w:val="24"/>
                <w:szCs w:val="24"/>
              </w:rPr>
              <w:t>·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吾麦尔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，孙晓洁，姚懿娱，李强，夏迪娅</w:t>
            </w:r>
            <w:r>
              <w:rPr>
                <w:rFonts w:ascii="Times New Roman" w:hAnsi="Times New Roman"/>
                <w:sz w:val="24"/>
                <w:szCs w:val="24"/>
              </w:rPr>
              <w:t>·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西尔扎提，郑曦，李斌，张慧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147210" w:rsidTr="00147210">
        <w:trPr>
          <w:trHeight w:val="119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西昆仑中生代苦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橄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岩的发现及地质</w:t>
            </w:r>
          </w:p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找矿意义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自治区地质局地质研究院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自治区地质局地质研究院，自治区地质局</w:t>
            </w:r>
          </w:p>
        </w:tc>
        <w:tc>
          <w:tcPr>
            <w:tcW w:w="4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田江涛，刘超，王成，陈刚，李文武，郭利，刘陈，陈明强，李涛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147210" w:rsidTr="00147210">
        <w:trPr>
          <w:trHeight w:val="114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新疆高纯石英原料质量快速评价技术方法研究及应用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bookmarkStart w:id="1" w:name="OLE_LINK31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自治区地质局阿勒泰地质大队</w:t>
            </w:r>
            <w:bookmarkEnd w:id="1"/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自治区地质局阿勒泰地质大队</w:t>
            </w:r>
          </w:p>
        </w:tc>
        <w:tc>
          <w:tcPr>
            <w:tcW w:w="4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郎艳鸽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，田建磊，金平平，姚芳，白勇，</w:t>
            </w:r>
          </w:p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王珊，程瑞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147210" w:rsidTr="00147210">
        <w:trPr>
          <w:trHeight w:val="148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新疆中昆仑锑金、锂、锰矿成矿规律研究与找矿示范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自治区地质局区域地质调查中心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自治区地质局区域地质调查中心</w:t>
            </w:r>
          </w:p>
        </w:tc>
        <w:tc>
          <w:tcPr>
            <w:tcW w:w="4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连政，韩建华，班建永，刘亦南，陈君华，刘海龙，刘生元，肖仁文，曹福根，刘兵，赵洋，李国军，郑鸿，宋安强，马亮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147210" w:rsidTr="00147210">
        <w:trPr>
          <w:trHeight w:val="116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新疆富蕴县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蕴</w:t>
            </w:r>
            <w:proofErr w:type="gramEnd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都卡拉金铜钴多金属矿成矿规律研究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自治区地质局阿勒泰地质</w:t>
            </w:r>
          </w:p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大队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自治区地质局阿勒泰地质大队</w:t>
            </w:r>
          </w:p>
        </w:tc>
        <w:tc>
          <w:tcPr>
            <w:tcW w:w="4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张汉清，张艳灵，何斌，何立新，田建磊，郑勇，张立武，林永全，周峰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147210" w:rsidTr="00147210">
        <w:trPr>
          <w:trHeight w:val="184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电法数据处理与解释系统研发与应用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自治区地质局地球物理化学探矿中心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自治区地质局地球物理化学探矿中心，乌鲁木齐金维图文信息科技有限公司，云南大学</w:t>
            </w:r>
          </w:p>
        </w:tc>
        <w:tc>
          <w:tcPr>
            <w:tcW w:w="47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彭仲秋，刘云，段新力，黄显义，黄志荣，屈栓柱，李永华、向诗强，孔繁良，谢强，郭刚，毕武，路枫，张恒，马行阳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147210" w:rsidTr="00147210">
        <w:trPr>
          <w:trHeight w:val="50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新疆南疆地区煤系气富集规律及开发关键技术研究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自治区地质局煤田地质中心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自治区地质局煤田地质中心，中国地质调查局油气资源调查中心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李全，毕彩芹，李祥，徐银波，杨晓晨，李耀华，白帅，迟焕鹏，秦大鹏，安庆，李文斌，王小雨，苏巴提</w:t>
            </w:r>
            <w:r>
              <w:rPr>
                <w:rFonts w:ascii="Times New Roman" w:hAnsi="Times New Roman"/>
                <w:sz w:val="24"/>
                <w:szCs w:val="24"/>
              </w:rPr>
              <w:t>·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阿不来提，热合曼</w:t>
            </w:r>
            <w:r>
              <w:rPr>
                <w:rFonts w:ascii="Times New Roman" w:hAnsi="Times New Roman"/>
                <w:sz w:val="24"/>
                <w:szCs w:val="24"/>
              </w:rPr>
              <w:t>·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克依木，</w:t>
            </w:r>
            <w:proofErr w:type="gramStart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赵宏军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10" w:rsidRDefault="00147210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</w:tbl>
    <w:p w:rsidR="005C7DE3" w:rsidRDefault="005C7DE3" w:rsidP="00147210">
      <w:pPr>
        <w:ind w:firstLine="640"/>
      </w:pPr>
    </w:p>
    <w:sectPr w:rsidR="005C7DE3" w:rsidSect="0014721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10" w:rsidRDefault="00147210" w:rsidP="00147210">
      <w:pPr>
        <w:spacing w:line="240" w:lineRule="auto"/>
        <w:ind w:firstLine="640"/>
      </w:pPr>
      <w:r>
        <w:separator/>
      </w:r>
    </w:p>
  </w:endnote>
  <w:endnote w:type="continuationSeparator" w:id="0">
    <w:p w:rsidR="00147210" w:rsidRDefault="00147210" w:rsidP="0014721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10" w:rsidRDefault="00147210" w:rsidP="00147210">
      <w:pPr>
        <w:spacing w:line="240" w:lineRule="auto"/>
        <w:ind w:firstLine="640"/>
      </w:pPr>
      <w:r>
        <w:separator/>
      </w:r>
    </w:p>
  </w:footnote>
  <w:footnote w:type="continuationSeparator" w:id="0">
    <w:p w:rsidR="00147210" w:rsidRDefault="00147210" w:rsidP="00147210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E"/>
    <w:rsid w:val="00147210"/>
    <w:rsid w:val="001C5F3C"/>
    <w:rsid w:val="005C7DE3"/>
    <w:rsid w:val="0093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10"/>
    <w:pPr>
      <w:widowControl w:val="0"/>
      <w:spacing w:line="560" w:lineRule="exact"/>
      <w:ind w:firstLineChars="200" w:firstLine="88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21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210"/>
    <w:rPr>
      <w:sz w:val="18"/>
      <w:szCs w:val="18"/>
    </w:rPr>
  </w:style>
  <w:style w:type="paragraph" w:styleId="a5">
    <w:name w:val="Body Text"/>
    <w:basedOn w:val="a"/>
    <w:next w:val="a6"/>
    <w:link w:val="Char1"/>
    <w:uiPriority w:val="99"/>
    <w:semiHidden/>
    <w:unhideWhenUsed/>
    <w:rsid w:val="00147210"/>
    <w:pPr>
      <w:keepNext/>
      <w:spacing w:line="480" w:lineRule="exact"/>
      <w:ind w:firstLine="560"/>
      <w:jc w:val="left"/>
    </w:pPr>
    <w:rPr>
      <w:sz w:val="28"/>
      <w:szCs w:val="28"/>
    </w:rPr>
  </w:style>
  <w:style w:type="character" w:customStyle="1" w:styleId="Char1">
    <w:name w:val="正文文本 Char"/>
    <w:basedOn w:val="a0"/>
    <w:link w:val="a5"/>
    <w:uiPriority w:val="99"/>
    <w:semiHidden/>
    <w:rsid w:val="00147210"/>
    <w:rPr>
      <w:rFonts w:ascii="Calibri" w:eastAsia="仿宋_GB2312" w:hAnsi="Calibri" w:cs="Times New Roman"/>
      <w:sz w:val="28"/>
      <w:szCs w:val="28"/>
    </w:rPr>
  </w:style>
  <w:style w:type="paragraph" w:styleId="a6">
    <w:name w:val="Body Text First Indent"/>
    <w:basedOn w:val="a5"/>
    <w:link w:val="Char2"/>
    <w:uiPriority w:val="99"/>
    <w:unhideWhenUsed/>
    <w:rsid w:val="00147210"/>
    <w:pPr>
      <w:spacing w:before="100" w:beforeAutospacing="1" w:after="120"/>
      <w:ind w:firstLineChars="100" w:firstLine="420"/>
    </w:pPr>
    <w:rPr>
      <w:sz w:val="30"/>
      <w:szCs w:val="30"/>
    </w:rPr>
  </w:style>
  <w:style w:type="character" w:customStyle="1" w:styleId="Char2">
    <w:name w:val="正文首行缩进 Char"/>
    <w:basedOn w:val="Char1"/>
    <w:link w:val="a6"/>
    <w:uiPriority w:val="99"/>
    <w:rsid w:val="00147210"/>
    <w:rPr>
      <w:rFonts w:ascii="Calibri" w:eastAsia="仿宋_GB2312" w:hAnsi="Calibri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10"/>
    <w:pPr>
      <w:widowControl w:val="0"/>
      <w:spacing w:line="560" w:lineRule="exact"/>
      <w:ind w:firstLineChars="200" w:firstLine="88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21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210"/>
    <w:rPr>
      <w:sz w:val="18"/>
      <w:szCs w:val="18"/>
    </w:rPr>
  </w:style>
  <w:style w:type="paragraph" w:styleId="a5">
    <w:name w:val="Body Text"/>
    <w:basedOn w:val="a"/>
    <w:next w:val="a6"/>
    <w:link w:val="Char1"/>
    <w:uiPriority w:val="99"/>
    <w:semiHidden/>
    <w:unhideWhenUsed/>
    <w:rsid w:val="00147210"/>
    <w:pPr>
      <w:keepNext/>
      <w:spacing w:line="480" w:lineRule="exact"/>
      <w:ind w:firstLine="560"/>
      <w:jc w:val="left"/>
    </w:pPr>
    <w:rPr>
      <w:sz w:val="28"/>
      <w:szCs w:val="28"/>
    </w:rPr>
  </w:style>
  <w:style w:type="character" w:customStyle="1" w:styleId="Char1">
    <w:name w:val="正文文本 Char"/>
    <w:basedOn w:val="a0"/>
    <w:link w:val="a5"/>
    <w:uiPriority w:val="99"/>
    <w:semiHidden/>
    <w:rsid w:val="00147210"/>
    <w:rPr>
      <w:rFonts w:ascii="Calibri" w:eastAsia="仿宋_GB2312" w:hAnsi="Calibri" w:cs="Times New Roman"/>
      <w:sz w:val="28"/>
      <w:szCs w:val="28"/>
    </w:rPr>
  </w:style>
  <w:style w:type="paragraph" w:styleId="a6">
    <w:name w:val="Body Text First Indent"/>
    <w:basedOn w:val="a5"/>
    <w:link w:val="Char2"/>
    <w:uiPriority w:val="99"/>
    <w:unhideWhenUsed/>
    <w:rsid w:val="00147210"/>
    <w:pPr>
      <w:spacing w:before="100" w:beforeAutospacing="1" w:after="120"/>
      <w:ind w:firstLineChars="100" w:firstLine="420"/>
    </w:pPr>
    <w:rPr>
      <w:sz w:val="30"/>
      <w:szCs w:val="30"/>
    </w:rPr>
  </w:style>
  <w:style w:type="character" w:customStyle="1" w:styleId="Char2">
    <w:name w:val="正文首行缩进 Char"/>
    <w:basedOn w:val="Char1"/>
    <w:link w:val="a6"/>
    <w:uiPriority w:val="99"/>
    <w:rsid w:val="00147210"/>
    <w:rPr>
      <w:rFonts w:ascii="Calibri" w:eastAsia="仿宋_GB2312" w:hAnsi="Calibri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8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栾一鸣</dc:creator>
  <cp:keywords/>
  <dc:description/>
  <cp:lastModifiedBy>栾一鸣</cp:lastModifiedBy>
  <cp:revision>3</cp:revision>
  <dcterms:created xsi:type="dcterms:W3CDTF">2025-12-31T09:48:00Z</dcterms:created>
  <dcterms:modified xsi:type="dcterms:W3CDTF">2025-12-31T09:50:00Z</dcterms:modified>
</cp:coreProperties>
</file>