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336" w:type="dxa"/>
        <w:tblInd w:w="135" w:type="dxa"/>
        <w:tblLayout w:type="fixed"/>
        <w:tblLook w:val="04A0" w:firstRow="1" w:lastRow="0" w:firstColumn="1" w:lastColumn="0" w:noHBand="0" w:noVBand="1"/>
      </w:tblPr>
      <w:tblGrid>
        <w:gridCol w:w="819"/>
        <w:gridCol w:w="1910"/>
        <w:gridCol w:w="7017"/>
        <w:gridCol w:w="3590"/>
      </w:tblGrid>
      <w:tr w:rsidR="00D95BF5" w:rsidTr="00D95BF5">
        <w:trPr>
          <w:trHeight w:val="570"/>
        </w:trPr>
        <w:tc>
          <w:tcPr>
            <w:tcW w:w="133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BF5" w:rsidRDefault="00D95BF5" w:rsidP="00D95BF5">
            <w:pPr>
              <w:pStyle w:val="a6"/>
              <w:ind w:firstLineChars="0" w:firstLine="0"/>
              <w:rPr>
                <w:rFonts w:ascii="Times New Roman" w:eastAsia="黑体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32"/>
                <w:szCs w:val="32"/>
              </w:rPr>
              <w:t>附件</w:t>
            </w:r>
            <w:r>
              <w:rPr>
                <w:rFonts w:ascii="Times New Roman" w:eastAsia="黑体" w:hAnsi="Times New Roman"/>
                <w:color w:val="000000"/>
                <w:kern w:val="0"/>
                <w:sz w:val="32"/>
                <w:szCs w:val="32"/>
              </w:rPr>
              <w:t>3</w:t>
            </w:r>
          </w:p>
          <w:p w:rsidR="00D95BF5" w:rsidRDefault="00D95BF5">
            <w:pPr>
              <w:pStyle w:val="a6"/>
              <w:ind w:firstLine="440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方正小标宋简体" w:eastAsia="方正小标宋简体" w:hint="eastAsia"/>
                <w:color w:val="000000"/>
                <w:kern w:val="0"/>
                <w:sz w:val="44"/>
                <w:szCs w:val="44"/>
              </w:rPr>
              <w:t>自治区地质找矿突出贡献奖获奖名单</w:t>
            </w:r>
          </w:p>
        </w:tc>
      </w:tr>
      <w:tr w:rsidR="00D95BF5" w:rsidTr="00D95BF5">
        <w:trPr>
          <w:trHeight w:val="57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BF5" w:rsidRDefault="00D95BF5">
            <w:pPr>
              <w:widowControl/>
              <w:adjustRightInd w:val="0"/>
              <w:snapToGrid w:val="0"/>
              <w:ind w:firstLineChars="0" w:firstLine="0"/>
              <w:jc w:val="center"/>
              <w:textAlignment w:val="center"/>
              <w:rPr>
                <w:rFonts w:ascii="Times New Roman" w:eastAsia="国标黑体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国标黑体" w:hAnsi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BF5" w:rsidRDefault="00D95BF5">
            <w:pPr>
              <w:widowControl/>
              <w:adjustRightInd w:val="0"/>
              <w:snapToGrid w:val="0"/>
              <w:ind w:firstLineChars="0" w:firstLine="0"/>
              <w:jc w:val="center"/>
              <w:textAlignment w:val="center"/>
              <w:rPr>
                <w:rFonts w:ascii="Times New Roman" w:eastAsia="国标黑体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国标黑体" w:hAnsi="Times New Roman"/>
                <w:color w:val="000000"/>
                <w:kern w:val="0"/>
                <w:sz w:val="24"/>
                <w:szCs w:val="24"/>
              </w:rPr>
              <w:t>推荐人姓名</w:t>
            </w:r>
          </w:p>
        </w:tc>
        <w:tc>
          <w:tcPr>
            <w:tcW w:w="7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BF5" w:rsidRDefault="00D95BF5">
            <w:pPr>
              <w:widowControl/>
              <w:adjustRightInd w:val="0"/>
              <w:snapToGrid w:val="0"/>
              <w:ind w:firstLineChars="0" w:firstLine="0"/>
              <w:jc w:val="center"/>
              <w:textAlignment w:val="center"/>
              <w:rPr>
                <w:rFonts w:ascii="Times New Roman" w:eastAsia="国标黑体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国标黑体" w:hAnsi="Times New Roman"/>
                <w:color w:val="000000"/>
                <w:kern w:val="0"/>
                <w:sz w:val="24"/>
                <w:szCs w:val="24"/>
              </w:rPr>
              <w:t>主要贡献</w:t>
            </w: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BF5" w:rsidRDefault="00D95BF5">
            <w:pPr>
              <w:widowControl/>
              <w:adjustRightInd w:val="0"/>
              <w:snapToGrid w:val="0"/>
              <w:ind w:firstLineChars="0" w:firstLine="0"/>
              <w:jc w:val="center"/>
              <w:textAlignment w:val="center"/>
              <w:rPr>
                <w:rFonts w:ascii="Times New Roman" w:eastAsia="国标黑体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国标黑体" w:hAnsi="Times New Roman"/>
                <w:color w:val="000000"/>
                <w:kern w:val="0"/>
                <w:sz w:val="24"/>
                <w:szCs w:val="24"/>
              </w:rPr>
              <w:t>申报单位</w:t>
            </w:r>
          </w:p>
        </w:tc>
      </w:tr>
      <w:tr w:rsidR="00D95BF5" w:rsidTr="00492900">
        <w:trPr>
          <w:trHeight w:val="1027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BF5" w:rsidRDefault="00D95BF5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BF5" w:rsidRDefault="00D95BF5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何福保</w:t>
            </w:r>
          </w:p>
        </w:tc>
        <w:tc>
          <w:tcPr>
            <w:tcW w:w="7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BF5" w:rsidRDefault="00D95BF5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新疆阿克陶县</w:t>
            </w:r>
            <w:proofErr w:type="gramStart"/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阔克吉勒嘎西</w:t>
            </w:r>
            <w:proofErr w:type="gramEnd"/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—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克</w:t>
            </w:r>
            <w:proofErr w:type="gramStart"/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孜</w:t>
            </w:r>
            <w:proofErr w:type="gramEnd"/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捷克一带金矿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重大成果</w:t>
            </w: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BF5" w:rsidRDefault="00D95BF5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自治区地质局喀什地质大队</w:t>
            </w:r>
          </w:p>
        </w:tc>
      </w:tr>
      <w:tr w:rsidR="00D95BF5" w:rsidTr="00492900">
        <w:trPr>
          <w:trHeight w:val="1127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BF5" w:rsidRDefault="00D95BF5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BF5" w:rsidRDefault="00D95BF5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王海涛</w:t>
            </w:r>
          </w:p>
        </w:tc>
        <w:tc>
          <w:tcPr>
            <w:tcW w:w="7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BF5" w:rsidRDefault="00D95BF5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新疆内陆古河湖相锆石砂矿找矿预测和研究</w:t>
            </w: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BF5" w:rsidRDefault="00D95BF5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自治区地质局区域地质调查中心</w:t>
            </w:r>
          </w:p>
        </w:tc>
      </w:tr>
      <w:tr w:rsidR="00D95BF5" w:rsidTr="00492900">
        <w:trPr>
          <w:trHeight w:val="973"/>
        </w:trPr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BF5" w:rsidRDefault="00D95BF5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BF5" w:rsidRDefault="00D95BF5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黄双龙</w:t>
            </w:r>
          </w:p>
        </w:tc>
        <w:tc>
          <w:tcPr>
            <w:tcW w:w="70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BF5" w:rsidRDefault="00D95BF5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新疆托里县萨尔托海南矿带铬矿重大突破</w:t>
            </w: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BF5" w:rsidRDefault="00D95BF5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自治区地质局塔城地质大队</w:t>
            </w:r>
          </w:p>
        </w:tc>
      </w:tr>
      <w:tr w:rsidR="00D95BF5" w:rsidTr="00492900">
        <w:trPr>
          <w:trHeight w:val="987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BF5" w:rsidRDefault="00D95BF5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BF5" w:rsidRDefault="00D95BF5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梁斌</w:t>
            </w:r>
          </w:p>
        </w:tc>
        <w:tc>
          <w:tcPr>
            <w:tcW w:w="7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BF5" w:rsidRDefault="00D95BF5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新疆乌鲁木齐</w:t>
            </w:r>
            <w:bookmarkStart w:id="0" w:name="_GoBack"/>
            <w:bookmarkEnd w:id="0"/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市柴窝堡凹陷北缘油气资源潜力评价</w:t>
            </w:r>
          </w:p>
        </w:tc>
        <w:tc>
          <w:tcPr>
            <w:tcW w:w="3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BF5" w:rsidRDefault="00D95BF5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自治区地质局乌鲁木齐地质大队</w:t>
            </w:r>
          </w:p>
        </w:tc>
      </w:tr>
      <w:tr w:rsidR="00D95BF5" w:rsidTr="00492900">
        <w:trPr>
          <w:trHeight w:val="987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BF5" w:rsidRDefault="00D95BF5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BF5" w:rsidRDefault="00D95BF5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李永</w:t>
            </w:r>
          </w:p>
        </w:tc>
        <w:tc>
          <w:tcPr>
            <w:tcW w:w="7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BF5" w:rsidRDefault="00D95BF5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新疆和田县大红柳滩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509</w:t>
            </w: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道班西锂矿资源储量核实</w:t>
            </w:r>
          </w:p>
        </w:tc>
        <w:tc>
          <w:tcPr>
            <w:tcW w:w="3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BF5" w:rsidRDefault="00D95BF5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自治区地质局地质研究院</w:t>
            </w:r>
          </w:p>
        </w:tc>
      </w:tr>
      <w:tr w:rsidR="00D95BF5" w:rsidTr="00D95BF5">
        <w:trPr>
          <w:trHeight w:val="1134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BF5" w:rsidRDefault="00D95BF5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BF5" w:rsidRDefault="00D95BF5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刘增达</w:t>
            </w:r>
          </w:p>
        </w:tc>
        <w:tc>
          <w:tcPr>
            <w:tcW w:w="7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BF5" w:rsidRDefault="00D95BF5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新疆且末县巴</w:t>
            </w:r>
            <w:proofErr w:type="gramStart"/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什干克</w:t>
            </w:r>
            <w:proofErr w:type="gramEnd"/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I</w:t>
            </w: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号矿段金矿找矿突破</w:t>
            </w:r>
          </w:p>
        </w:tc>
        <w:tc>
          <w:tcPr>
            <w:tcW w:w="3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BF5" w:rsidRDefault="00D95BF5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四川省第十地质大队</w:t>
            </w:r>
          </w:p>
        </w:tc>
      </w:tr>
      <w:tr w:rsidR="00D95BF5" w:rsidTr="00D95BF5">
        <w:trPr>
          <w:trHeight w:val="1134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BF5" w:rsidRDefault="00D95BF5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lastRenderedPageBreak/>
              <w:t>7</w:t>
            </w:r>
          </w:p>
        </w:tc>
        <w:tc>
          <w:tcPr>
            <w:tcW w:w="1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BF5" w:rsidRDefault="00D95BF5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赵明</w:t>
            </w:r>
          </w:p>
        </w:tc>
        <w:tc>
          <w:tcPr>
            <w:tcW w:w="7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BF5" w:rsidRDefault="00D95BF5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新疆巴里坤县</w:t>
            </w:r>
            <w:proofErr w:type="gramStart"/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淖</w:t>
            </w:r>
            <w:proofErr w:type="gramEnd"/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毛湖矿区</w:t>
            </w:r>
            <w:proofErr w:type="gramStart"/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岔哈泉</w:t>
            </w:r>
            <w:proofErr w:type="gramEnd"/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一号露天、二号井田煤炭勘探</w:t>
            </w:r>
          </w:p>
        </w:tc>
        <w:tc>
          <w:tcPr>
            <w:tcW w:w="3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BF5" w:rsidRDefault="00D95BF5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自治区地质局煤田地质中心</w:t>
            </w:r>
          </w:p>
        </w:tc>
      </w:tr>
      <w:tr w:rsidR="00D95BF5" w:rsidTr="00D95BF5">
        <w:trPr>
          <w:trHeight w:val="1134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BF5" w:rsidRDefault="00D95BF5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BF5" w:rsidRDefault="00D95BF5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吴见新</w:t>
            </w:r>
          </w:p>
        </w:tc>
        <w:tc>
          <w:tcPr>
            <w:tcW w:w="7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BF5" w:rsidRDefault="00D95BF5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新疆东天山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西昆仑战略性钒钛磁铁矿集区找矿勘查重大突破</w:t>
            </w:r>
          </w:p>
        </w:tc>
        <w:tc>
          <w:tcPr>
            <w:tcW w:w="3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BF5" w:rsidRDefault="00D95BF5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自治区地质局哈密地质大队</w:t>
            </w:r>
          </w:p>
        </w:tc>
      </w:tr>
      <w:tr w:rsidR="00D95BF5" w:rsidTr="00D95BF5">
        <w:trPr>
          <w:trHeight w:val="2817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BF5" w:rsidRDefault="00D95BF5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BF5" w:rsidRDefault="00D95BF5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张朋</w:t>
            </w:r>
            <w:proofErr w:type="gramEnd"/>
          </w:p>
        </w:tc>
        <w:tc>
          <w:tcPr>
            <w:tcW w:w="7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BF5" w:rsidRDefault="00D95BF5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《新疆若羌县瓦石峡南锂铍矿预查》《松潘－甘孜成锂带锂铍多金属大型资源基地综合调查评价》《阿尔金成矿带稀有萤石多金属调查和靶区优选钻探工程》《新疆若羌县瓦石峡南一带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∶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万矿产地质调查》《新疆若羌县库木萨依锂铌钽稀有金属（铁）矿勘探》《新疆若羌县瓦石峡南锂矿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Ⅰ</w:t>
            </w: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区勘探》《新疆若羌县星海锂矿勘探》《新疆和静县诺尔湖铁矿资源储量核实》《罗北凹地矿区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W4</w:t>
            </w: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下部晶间卤水矿层勘查》等</w:t>
            </w:r>
          </w:p>
        </w:tc>
        <w:tc>
          <w:tcPr>
            <w:tcW w:w="3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BF5" w:rsidRDefault="00D95BF5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自治区地质</w:t>
            </w:r>
            <w:proofErr w:type="gramStart"/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局巴音郭</w:t>
            </w:r>
            <w:proofErr w:type="gramEnd"/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楞地质大队</w:t>
            </w:r>
          </w:p>
        </w:tc>
      </w:tr>
      <w:tr w:rsidR="00D95BF5" w:rsidTr="00D95BF5">
        <w:trPr>
          <w:trHeight w:val="1134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BF5" w:rsidRDefault="00D95BF5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BF5" w:rsidRDefault="00D95BF5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郎艳鸽</w:t>
            </w:r>
            <w:proofErr w:type="gramEnd"/>
          </w:p>
        </w:tc>
        <w:tc>
          <w:tcPr>
            <w:tcW w:w="7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BF5" w:rsidRDefault="00D95BF5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新疆高纯石英原料质量快速评价技术方法研究及应用</w:t>
            </w:r>
          </w:p>
        </w:tc>
        <w:tc>
          <w:tcPr>
            <w:tcW w:w="3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BF5" w:rsidRDefault="00D95BF5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自治区地质局阿勒泰地质大队</w:t>
            </w:r>
          </w:p>
        </w:tc>
      </w:tr>
    </w:tbl>
    <w:p w:rsidR="005C7DE3" w:rsidRPr="00D95BF5" w:rsidRDefault="00D95BF5" w:rsidP="00D95BF5">
      <w:pPr>
        <w:ind w:firstLine="6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sectPr w:rsidR="005C7DE3" w:rsidRPr="00D95BF5" w:rsidSect="00D95BF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BF5" w:rsidRDefault="00D95BF5" w:rsidP="00D95BF5">
      <w:pPr>
        <w:spacing w:line="240" w:lineRule="auto"/>
        <w:ind w:firstLine="640"/>
      </w:pPr>
      <w:r>
        <w:separator/>
      </w:r>
    </w:p>
  </w:endnote>
  <w:endnote w:type="continuationSeparator" w:id="0">
    <w:p w:rsidR="00D95BF5" w:rsidRDefault="00D95BF5" w:rsidP="00D95BF5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国标黑体">
    <w:altName w:val="微软雅黑"/>
    <w:charset w:val="86"/>
    <w:family w:val="auto"/>
    <w:pitch w:val="default"/>
    <w:sig w:usb0="00000000" w:usb1="08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BF5" w:rsidRDefault="00D95BF5" w:rsidP="00D95BF5">
      <w:pPr>
        <w:spacing w:line="240" w:lineRule="auto"/>
        <w:ind w:firstLine="640"/>
      </w:pPr>
      <w:r>
        <w:separator/>
      </w:r>
    </w:p>
  </w:footnote>
  <w:footnote w:type="continuationSeparator" w:id="0">
    <w:p w:rsidR="00D95BF5" w:rsidRDefault="00D95BF5" w:rsidP="00D95BF5"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EDC"/>
    <w:rsid w:val="00156EDC"/>
    <w:rsid w:val="00492900"/>
    <w:rsid w:val="005C7DE3"/>
    <w:rsid w:val="00D9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BF5"/>
    <w:pPr>
      <w:widowControl w:val="0"/>
      <w:spacing w:line="560" w:lineRule="exact"/>
      <w:ind w:firstLineChars="200" w:firstLine="880"/>
      <w:jc w:val="both"/>
    </w:pPr>
    <w:rPr>
      <w:rFonts w:ascii="Calibri" w:eastAsia="仿宋_GB2312" w:hAnsi="Calibri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5B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5B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5BF5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5BF5"/>
    <w:rPr>
      <w:sz w:val="18"/>
      <w:szCs w:val="18"/>
    </w:rPr>
  </w:style>
  <w:style w:type="paragraph" w:styleId="a5">
    <w:name w:val="Body Text"/>
    <w:basedOn w:val="a"/>
    <w:next w:val="a6"/>
    <w:link w:val="Char1"/>
    <w:uiPriority w:val="99"/>
    <w:semiHidden/>
    <w:unhideWhenUsed/>
    <w:rsid w:val="00D95BF5"/>
    <w:pPr>
      <w:keepNext/>
      <w:spacing w:line="480" w:lineRule="exact"/>
      <w:ind w:firstLine="560"/>
      <w:jc w:val="left"/>
    </w:pPr>
    <w:rPr>
      <w:sz w:val="28"/>
      <w:szCs w:val="28"/>
    </w:rPr>
  </w:style>
  <w:style w:type="character" w:customStyle="1" w:styleId="Char1">
    <w:name w:val="正文文本 Char"/>
    <w:basedOn w:val="a0"/>
    <w:link w:val="a5"/>
    <w:uiPriority w:val="99"/>
    <w:semiHidden/>
    <w:rsid w:val="00D95BF5"/>
    <w:rPr>
      <w:rFonts w:ascii="Calibri" w:eastAsia="仿宋_GB2312" w:hAnsi="Calibri" w:cs="Times New Roman"/>
      <w:sz w:val="28"/>
      <w:szCs w:val="28"/>
    </w:rPr>
  </w:style>
  <w:style w:type="paragraph" w:styleId="a6">
    <w:name w:val="Body Text First Indent"/>
    <w:basedOn w:val="a5"/>
    <w:link w:val="Char2"/>
    <w:uiPriority w:val="99"/>
    <w:unhideWhenUsed/>
    <w:rsid w:val="00D95BF5"/>
    <w:pPr>
      <w:spacing w:before="100" w:beforeAutospacing="1" w:after="120"/>
      <w:ind w:firstLineChars="100" w:firstLine="420"/>
    </w:pPr>
    <w:rPr>
      <w:sz w:val="30"/>
      <w:szCs w:val="30"/>
    </w:rPr>
  </w:style>
  <w:style w:type="character" w:customStyle="1" w:styleId="Char2">
    <w:name w:val="正文首行缩进 Char"/>
    <w:basedOn w:val="Char1"/>
    <w:link w:val="a6"/>
    <w:uiPriority w:val="99"/>
    <w:rsid w:val="00D95BF5"/>
    <w:rPr>
      <w:rFonts w:ascii="Calibri" w:eastAsia="仿宋_GB2312" w:hAnsi="Calibri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BF5"/>
    <w:pPr>
      <w:widowControl w:val="0"/>
      <w:spacing w:line="560" w:lineRule="exact"/>
      <w:ind w:firstLineChars="200" w:firstLine="880"/>
      <w:jc w:val="both"/>
    </w:pPr>
    <w:rPr>
      <w:rFonts w:ascii="Calibri" w:eastAsia="仿宋_GB2312" w:hAnsi="Calibri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5B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5B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5BF5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5BF5"/>
    <w:rPr>
      <w:sz w:val="18"/>
      <w:szCs w:val="18"/>
    </w:rPr>
  </w:style>
  <w:style w:type="paragraph" w:styleId="a5">
    <w:name w:val="Body Text"/>
    <w:basedOn w:val="a"/>
    <w:next w:val="a6"/>
    <w:link w:val="Char1"/>
    <w:uiPriority w:val="99"/>
    <w:semiHidden/>
    <w:unhideWhenUsed/>
    <w:rsid w:val="00D95BF5"/>
    <w:pPr>
      <w:keepNext/>
      <w:spacing w:line="480" w:lineRule="exact"/>
      <w:ind w:firstLine="560"/>
      <w:jc w:val="left"/>
    </w:pPr>
    <w:rPr>
      <w:sz w:val="28"/>
      <w:szCs w:val="28"/>
    </w:rPr>
  </w:style>
  <w:style w:type="character" w:customStyle="1" w:styleId="Char1">
    <w:name w:val="正文文本 Char"/>
    <w:basedOn w:val="a0"/>
    <w:link w:val="a5"/>
    <w:uiPriority w:val="99"/>
    <w:semiHidden/>
    <w:rsid w:val="00D95BF5"/>
    <w:rPr>
      <w:rFonts w:ascii="Calibri" w:eastAsia="仿宋_GB2312" w:hAnsi="Calibri" w:cs="Times New Roman"/>
      <w:sz w:val="28"/>
      <w:szCs w:val="28"/>
    </w:rPr>
  </w:style>
  <w:style w:type="paragraph" w:styleId="a6">
    <w:name w:val="Body Text First Indent"/>
    <w:basedOn w:val="a5"/>
    <w:link w:val="Char2"/>
    <w:uiPriority w:val="99"/>
    <w:unhideWhenUsed/>
    <w:rsid w:val="00D95BF5"/>
    <w:pPr>
      <w:spacing w:before="100" w:beforeAutospacing="1" w:after="120"/>
      <w:ind w:firstLineChars="100" w:firstLine="420"/>
    </w:pPr>
    <w:rPr>
      <w:sz w:val="30"/>
      <w:szCs w:val="30"/>
    </w:rPr>
  </w:style>
  <w:style w:type="character" w:customStyle="1" w:styleId="Char2">
    <w:name w:val="正文首行缩进 Char"/>
    <w:basedOn w:val="Char1"/>
    <w:link w:val="a6"/>
    <w:uiPriority w:val="99"/>
    <w:rsid w:val="00D95BF5"/>
    <w:rPr>
      <w:rFonts w:ascii="Calibri" w:eastAsia="仿宋_GB2312" w:hAnsi="Calibri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</Words>
  <Characters>547</Characters>
  <Application>Microsoft Office Word</Application>
  <DocSecurity>0</DocSecurity>
  <Lines>4</Lines>
  <Paragraphs>1</Paragraphs>
  <ScaleCrop>false</ScaleCrop>
  <Company>Microsoft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栾一鸣</dc:creator>
  <cp:keywords/>
  <dc:description/>
  <cp:lastModifiedBy>栾一鸣</cp:lastModifiedBy>
  <cp:revision>3</cp:revision>
  <dcterms:created xsi:type="dcterms:W3CDTF">2025-12-31T09:50:00Z</dcterms:created>
  <dcterms:modified xsi:type="dcterms:W3CDTF">2025-12-31T09:51:00Z</dcterms:modified>
</cp:coreProperties>
</file>