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宋体" w:hAnsi="宋体" w:cs="宋体"/>
          <w:b/>
          <w:bCs/>
          <w:kern w:val="0"/>
          <w:sz w:val="44"/>
          <w:szCs w:val="44"/>
        </w:rPr>
      </w:pPr>
    </w:p>
    <w:p>
      <w:pPr>
        <w:widowControl/>
        <w:spacing w:before="100" w:beforeAutospacing="1" w:after="100" w:afterAutospacing="1"/>
        <w:jc w:val="center"/>
        <w:outlineLvl w:val="1"/>
        <w:rPr>
          <w:rFonts w:ascii="方正小标宋_GBK" w:hAnsi="宋体" w:eastAsia="方正小标宋_GBK"/>
          <w:kern w:val="0"/>
          <w:sz w:val="44"/>
          <w:szCs w:val="44"/>
        </w:rPr>
      </w:pPr>
      <w:r>
        <w:rPr>
          <w:rFonts w:hint="eastAsia" w:ascii="方正小标宋_GBK" w:hAnsi="宋体" w:eastAsia="方正小标宋_GBK"/>
          <w:kern w:val="0"/>
          <w:sz w:val="44"/>
          <w:szCs w:val="44"/>
        </w:rPr>
        <w:t>新疆维吾尔自治区地质环境监测院</w:t>
      </w:r>
    </w:p>
    <w:p>
      <w:pPr>
        <w:widowControl/>
        <w:spacing w:before="100" w:beforeAutospacing="1" w:after="100" w:afterAutospacing="1"/>
        <w:jc w:val="center"/>
        <w:outlineLvl w:val="1"/>
        <w:rPr>
          <w:rFonts w:ascii="方正小标宋_GBK" w:hAnsi="宋体" w:eastAsia="方正小标宋_GBK"/>
          <w:kern w:val="0"/>
          <w:sz w:val="44"/>
          <w:szCs w:val="44"/>
        </w:rPr>
      </w:pPr>
      <w:r>
        <w:rPr>
          <w:rFonts w:hint="eastAsia" w:ascii="方正小标宋_GBK" w:hAnsi="宋体" w:eastAsia="方正小标宋_GBK"/>
          <w:kern w:val="0"/>
          <w:sz w:val="44"/>
          <w:szCs w:val="44"/>
        </w:rPr>
        <w:t>2020年部门预算公开</w:t>
      </w: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line="500" w:lineRule="exact"/>
        <w:outlineLvl w:val="1"/>
        <w:rPr>
          <w:rFonts w:ascii="黑体" w:hAnsi="黑体" w:eastAsia="黑体"/>
          <w:kern w:val="0"/>
          <w:sz w:val="36"/>
          <w:szCs w:val="32"/>
        </w:rPr>
      </w:pPr>
    </w:p>
    <w:p>
      <w:pPr>
        <w:widowControl/>
        <w:spacing w:line="500" w:lineRule="exact"/>
        <w:ind w:firstLine="4320" w:firstLineChars="1200"/>
        <w:outlineLvl w:val="1"/>
        <w:rPr>
          <w:rFonts w:ascii="黑体" w:hAnsi="黑体" w:eastAsia="黑体"/>
          <w:kern w:val="0"/>
          <w:sz w:val="36"/>
          <w:szCs w:val="32"/>
        </w:rPr>
      </w:pPr>
      <w:r>
        <w:rPr>
          <w:rFonts w:hint="eastAsia" w:ascii="黑体" w:hAnsi="黑体" w:eastAsia="黑体"/>
          <w:kern w:val="0"/>
          <w:sz w:val="36"/>
          <w:szCs w:val="32"/>
        </w:rPr>
        <w:t>目 录</w:t>
      </w:r>
    </w:p>
    <w:p>
      <w:pPr>
        <w:widowControl/>
        <w:spacing w:line="500" w:lineRule="exact"/>
        <w:ind w:firstLine="883" w:firstLineChars="200"/>
        <w:outlineLvl w:val="1"/>
        <w:rPr>
          <w:rFonts w:ascii="宋体" w:hAnsi="宋体"/>
          <w:b/>
          <w:kern w:val="0"/>
          <w:sz w:val="44"/>
          <w:szCs w:val="44"/>
        </w:rPr>
      </w:pPr>
    </w:p>
    <w:p>
      <w:pPr>
        <w:widowControl/>
        <w:spacing w:line="4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第一部分  单位概况</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一、主要职能</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二、机构设置及人员情况</w:t>
      </w:r>
    </w:p>
    <w:p>
      <w:pPr>
        <w:widowControl/>
        <w:spacing w:line="4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第二部分  2020年部门预算公开表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一、部门收支总体情况表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二、部门收入总体情况表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三、部门支出总体情况表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四、财政拨款收支总体情况表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五、一般公共预算支出情况表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六、一般公共预算基本支出情况表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七、</w:t>
      </w:r>
      <w:r>
        <w:rPr>
          <w:rFonts w:hint="eastAsia" w:ascii="仿宋_GB2312" w:hAnsi="宋体" w:eastAsia="仿宋_GB2312"/>
          <w:bCs/>
          <w:kern w:val="0"/>
          <w:sz w:val="32"/>
          <w:szCs w:val="32"/>
        </w:rPr>
        <w:t>项目支出情况表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八、一般公共预算“三公”经费支出情况表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九、政府性基金预算支出情况表</w:t>
      </w:r>
    </w:p>
    <w:p>
      <w:pPr>
        <w:widowControl/>
        <w:spacing w:line="4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第三部分  2020年部门预算情况说明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一、关于</w:t>
      </w:r>
      <w:r>
        <w:rPr>
          <w:rFonts w:hint="eastAsia" w:ascii="仿宋" w:hAnsi="仿宋" w:eastAsia="仿宋"/>
          <w:sz w:val="32"/>
          <w:szCs w:val="32"/>
        </w:rPr>
        <w:t>自治区</w:t>
      </w:r>
      <w:r>
        <w:rPr>
          <w:rFonts w:hint="eastAsia" w:ascii="仿宋_GB2312" w:hAnsi="仿宋_GB2312" w:eastAsia="仿宋_GB2312" w:cs="仿宋_GB2312"/>
          <w:sz w:val="32"/>
          <w:szCs w:val="32"/>
        </w:rPr>
        <w:t>地质环境监测院</w:t>
      </w:r>
      <w:r>
        <w:rPr>
          <w:rFonts w:hint="eastAsia" w:ascii="仿宋" w:hAnsi="仿宋" w:eastAsia="仿宋"/>
          <w:sz w:val="32"/>
          <w:szCs w:val="32"/>
        </w:rPr>
        <w:t>2020</w:t>
      </w:r>
      <w:r>
        <w:rPr>
          <w:rFonts w:hint="eastAsia" w:ascii="仿宋_GB2312" w:hAnsi="宋体" w:eastAsia="仿宋_GB2312"/>
          <w:kern w:val="0"/>
          <w:sz w:val="32"/>
          <w:szCs w:val="32"/>
        </w:rPr>
        <w:t>年收支预算情况的总体说明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二、关于</w:t>
      </w:r>
      <w:r>
        <w:rPr>
          <w:rFonts w:hint="eastAsia" w:ascii="仿宋" w:hAnsi="仿宋" w:eastAsia="仿宋"/>
          <w:sz w:val="32"/>
          <w:szCs w:val="32"/>
        </w:rPr>
        <w:t>自治区</w:t>
      </w:r>
      <w:r>
        <w:rPr>
          <w:rFonts w:hint="eastAsia" w:ascii="仿宋_GB2312" w:hAnsi="仿宋_GB2312" w:eastAsia="仿宋_GB2312" w:cs="仿宋_GB2312"/>
          <w:sz w:val="32"/>
          <w:szCs w:val="32"/>
        </w:rPr>
        <w:t>地质环境监测院</w:t>
      </w:r>
      <w:r>
        <w:rPr>
          <w:rFonts w:hint="eastAsia" w:ascii="仿宋" w:hAnsi="仿宋" w:eastAsia="仿宋"/>
          <w:sz w:val="32"/>
          <w:szCs w:val="32"/>
        </w:rPr>
        <w:t>2020</w:t>
      </w:r>
      <w:r>
        <w:rPr>
          <w:rFonts w:hint="eastAsia" w:ascii="仿宋_GB2312" w:hAnsi="宋体" w:eastAsia="仿宋_GB2312"/>
          <w:kern w:val="0"/>
          <w:sz w:val="32"/>
          <w:szCs w:val="32"/>
        </w:rPr>
        <w:t>年收入预算情况说明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三、关于</w:t>
      </w:r>
      <w:r>
        <w:rPr>
          <w:rFonts w:hint="eastAsia" w:ascii="仿宋" w:hAnsi="仿宋" w:eastAsia="仿宋"/>
          <w:sz w:val="32"/>
          <w:szCs w:val="32"/>
        </w:rPr>
        <w:t>自治区</w:t>
      </w:r>
      <w:r>
        <w:rPr>
          <w:rFonts w:hint="eastAsia" w:ascii="仿宋_GB2312" w:hAnsi="仿宋_GB2312" w:eastAsia="仿宋_GB2312" w:cs="仿宋_GB2312"/>
          <w:sz w:val="32"/>
          <w:szCs w:val="32"/>
        </w:rPr>
        <w:t>地质环境监测院</w:t>
      </w:r>
      <w:r>
        <w:rPr>
          <w:rFonts w:hint="eastAsia" w:ascii="仿宋" w:hAnsi="仿宋" w:eastAsia="仿宋"/>
          <w:sz w:val="32"/>
          <w:szCs w:val="32"/>
        </w:rPr>
        <w:t>2020</w:t>
      </w:r>
      <w:r>
        <w:rPr>
          <w:rFonts w:hint="eastAsia" w:ascii="仿宋_GB2312" w:hAnsi="宋体" w:eastAsia="仿宋_GB2312"/>
          <w:kern w:val="0"/>
          <w:sz w:val="32"/>
          <w:szCs w:val="32"/>
        </w:rPr>
        <w:t>年支出预算情况说明</w:t>
      </w:r>
    </w:p>
    <w:p>
      <w:pPr>
        <w:widowControl/>
        <w:spacing w:line="460" w:lineRule="exact"/>
        <w:ind w:firstLine="640" w:firstLineChars="200"/>
        <w:outlineLvl w:val="1"/>
        <w:rPr>
          <w:rFonts w:ascii="仿宋_GB2312" w:hAnsi="宋体" w:eastAsia="仿宋_GB2312"/>
          <w:bCs/>
          <w:kern w:val="0"/>
          <w:sz w:val="32"/>
          <w:szCs w:val="32"/>
        </w:rPr>
      </w:pPr>
      <w:r>
        <w:rPr>
          <w:rFonts w:hint="eastAsia" w:ascii="仿宋_GB2312" w:hAnsi="宋体" w:eastAsia="仿宋_GB2312"/>
          <w:bCs/>
          <w:kern w:val="0"/>
          <w:sz w:val="32"/>
          <w:szCs w:val="32"/>
        </w:rPr>
        <w:t>四、</w:t>
      </w:r>
      <w:r>
        <w:rPr>
          <w:rFonts w:hint="eastAsia" w:ascii="仿宋_GB2312" w:hAnsi="宋体" w:eastAsia="仿宋_GB2312"/>
          <w:kern w:val="0"/>
          <w:sz w:val="32"/>
          <w:szCs w:val="32"/>
        </w:rPr>
        <w:t>关于</w:t>
      </w:r>
      <w:r>
        <w:rPr>
          <w:rFonts w:hint="eastAsia" w:ascii="仿宋" w:hAnsi="仿宋" w:eastAsia="仿宋"/>
          <w:sz w:val="32"/>
          <w:szCs w:val="32"/>
        </w:rPr>
        <w:t>自治区</w:t>
      </w:r>
      <w:r>
        <w:rPr>
          <w:rFonts w:hint="eastAsia" w:ascii="仿宋_GB2312" w:hAnsi="仿宋_GB2312" w:eastAsia="仿宋_GB2312" w:cs="仿宋_GB2312"/>
          <w:sz w:val="32"/>
          <w:szCs w:val="32"/>
        </w:rPr>
        <w:t>地质环境监测院</w:t>
      </w:r>
      <w:r>
        <w:rPr>
          <w:rFonts w:hint="eastAsia" w:ascii="仿宋" w:hAnsi="仿宋" w:eastAsia="仿宋"/>
          <w:sz w:val="32"/>
          <w:szCs w:val="32"/>
        </w:rPr>
        <w:t>2020</w:t>
      </w:r>
      <w:r>
        <w:rPr>
          <w:rFonts w:hint="eastAsia" w:ascii="仿宋_GB2312" w:hAnsi="宋体" w:eastAsia="仿宋_GB2312"/>
          <w:kern w:val="0"/>
          <w:sz w:val="32"/>
          <w:szCs w:val="32"/>
        </w:rPr>
        <w:t>年</w:t>
      </w:r>
      <w:r>
        <w:rPr>
          <w:rFonts w:hint="eastAsia" w:ascii="仿宋_GB2312" w:hAnsi="宋体" w:eastAsia="仿宋_GB2312"/>
          <w:bCs/>
          <w:kern w:val="0"/>
          <w:sz w:val="32"/>
          <w:szCs w:val="32"/>
        </w:rPr>
        <w:t>财政拨款收支预算情况的总体说明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五、关于</w:t>
      </w:r>
      <w:r>
        <w:rPr>
          <w:rFonts w:hint="eastAsia" w:ascii="仿宋" w:hAnsi="仿宋" w:eastAsia="仿宋"/>
          <w:sz w:val="32"/>
          <w:szCs w:val="32"/>
        </w:rPr>
        <w:t>自治区</w:t>
      </w:r>
      <w:r>
        <w:rPr>
          <w:rFonts w:hint="eastAsia" w:ascii="仿宋_GB2312" w:hAnsi="仿宋_GB2312" w:eastAsia="仿宋_GB2312" w:cs="仿宋_GB2312"/>
          <w:sz w:val="32"/>
          <w:szCs w:val="32"/>
        </w:rPr>
        <w:t>地质环境监测院</w:t>
      </w:r>
      <w:r>
        <w:rPr>
          <w:rFonts w:hint="eastAsia" w:ascii="仿宋" w:hAnsi="仿宋" w:eastAsia="仿宋"/>
          <w:sz w:val="32"/>
          <w:szCs w:val="32"/>
        </w:rPr>
        <w:t>2020</w:t>
      </w:r>
      <w:r>
        <w:rPr>
          <w:rFonts w:hint="eastAsia" w:ascii="仿宋_GB2312" w:hAnsi="宋体" w:eastAsia="仿宋_GB2312"/>
          <w:kern w:val="0"/>
          <w:sz w:val="32"/>
          <w:szCs w:val="32"/>
        </w:rPr>
        <w:t>年一般公共预算当年拨款情况说明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六、关于</w:t>
      </w:r>
      <w:r>
        <w:rPr>
          <w:rFonts w:hint="eastAsia" w:ascii="仿宋" w:hAnsi="仿宋" w:eastAsia="仿宋"/>
          <w:sz w:val="32"/>
          <w:szCs w:val="32"/>
        </w:rPr>
        <w:t>自治区</w:t>
      </w:r>
      <w:r>
        <w:rPr>
          <w:rFonts w:hint="eastAsia" w:ascii="仿宋_GB2312" w:hAnsi="仿宋_GB2312" w:eastAsia="仿宋_GB2312" w:cs="仿宋_GB2312"/>
          <w:sz w:val="32"/>
          <w:szCs w:val="32"/>
        </w:rPr>
        <w:t>地质环境监测院</w:t>
      </w:r>
      <w:r>
        <w:rPr>
          <w:rFonts w:hint="eastAsia" w:ascii="仿宋" w:hAnsi="仿宋" w:eastAsia="仿宋"/>
          <w:sz w:val="32"/>
          <w:szCs w:val="32"/>
        </w:rPr>
        <w:t>2020</w:t>
      </w:r>
      <w:r>
        <w:rPr>
          <w:rFonts w:hint="eastAsia" w:ascii="仿宋_GB2312" w:hAnsi="宋体" w:eastAsia="仿宋_GB2312"/>
          <w:kern w:val="0"/>
          <w:sz w:val="32"/>
          <w:szCs w:val="32"/>
        </w:rPr>
        <w:t>年一般公共预算基本支出情况说明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七、关于</w:t>
      </w:r>
      <w:r>
        <w:rPr>
          <w:rFonts w:hint="eastAsia" w:ascii="仿宋" w:hAnsi="仿宋" w:eastAsia="仿宋"/>
          <w:sz w:val="32"/>
          <w:szCs w:val="32"/>
        </w:rPr>
        <w:t>自治区</w:t>
      </w:r>
      <w:r>
        <w:rPr>
          <w:rFonts w:hint="eastAsia" w:ascii="仿宋_GB2312" w:hAnsi="仿宋_GB2312" w:eastAsia="仿宋_GB2312" w:cs="仿宋_GB2312"/>
          <w:sz w:val="32"/>
          <w:szCs w:val="32"/>
        </w:rPr>
        <w:t>地质环境监测院</w:t>
      </w:r>
      <w:r>
        <w:rPr>
          <w:rFonts w:hint="eastAsia" w:ascii="仿宋" w:hAnsi="仿宋" w:eastAsia="仿宋"/>
          <w:sz w:val="32"/>
          <w:szCs w:val="32"/>
        </w:rPr>
        <w:t>2020</w:t>
      </w:r>
      <w:r>
        <w:rPr>
          <w:rFonts w:hint="eastAsia" w:ascii="仿宋_GB2312" w:hAnsi="宋体" w:eastAsia="仿宋_GB2312"/>
          <w:kern w:val="0"/>
          <w:sz w:val="32"/>
          <w:szCs w:val="32"/>
        </w:rPr>
        <w:t>年项目支出情况说明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八、关于</w:t>
      </w:r>
      <w:r>
        <w:rPr>
          <w:rFonts w:hint="eastAsia" w:ascii="仿宋" w:hAnsi="仿宋" w:eastAsia="仿宋"/>
          <w:sz w:val="32"/>
          <w:szCs w:val="32"/>
        </w:rPr>
        <w:t>自治区</w:t>
      </w:r>
      <w:r>
        <w:rPr>
          <w:rFonts w:hint="eastAsia" w:ascii="仿宋_GB2312" w:hAnsi="仿宋_GB2312" w:eastAsia="仿宋_GB2312" w:cs="仿宋_GB2312"/>
          <w:sz w:val="32"/>
          <w:szCs w:val="32"/>
        </w:rPr>
        <w:t>地质环境监测院</w:t>
      </w:r>
      <w:r>
        <w:rPr>
          <w:rFonts w:hint="eastAsia" w:ascii="仿宋" w:hAnsi="仿宋" w:eastAsia="仿宋"/>
          <w:sz w:val="32"/>
          <w:szCs w:val="32"/>
        </w:rPr>
        <w:t>2020</w:t>
      </w:r>
      <w:r>
        <w:rPr>
          <w:rFonts w:hint="eastAsia" w:ascii="仿宋_GB2312" w:hAnsi="宋体" w:eastAsia="仿宋_GB2312"/>
          <w:kern w:val="0"/>
          <w:sz w:val="32"/>
          <w:szCs w:val="32"/>
        </w:rPr>
        <w:t>年一般公共预算“三公”经费预算情况说明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九、关于</w:t>
      </w:r>
      <w:r>
        <w:rPr>
          <w:rFonts w:hint="eastAsia" w:ascii="仿宋" w:hAnsi="仿宋" w:eastAsia="仿宋"/>
          <w:sz w:val="32"/>
          <w:szCs w:val="32"/>
        </w:rPr>
        <w:t>自治区</w:t>
      </w:r>
      <w:r>
        <w:rPr>
          <w:rFonts w:hint="eastAsia" w:ascii="仿宋_GB2312" w:hAnsi="仿宋_GB2312" w:eastAsia="仿宋_GB2312" w:cs="仿宋_GB2312"/>
          <w:sz w:val="32"/>
          <w:szCs w:val="32"/>
        </w:rPr>
        <w:t>地质环境监测院</w:t>
      </w:r>
      <w:r>
        <w:rPr>
          <w:rFonts w:hint="eastAsia" w:ascii="仿宋" w:hAnsi="仿宋" w:eastAsia="仿宋"/>
          <w:sz w:val="32"/>
          <w:szCs w:val="32"/>
        </w:rPr>
        <w:t>2020</w:t>
      </w:r>
      <w:r>
        <w:rPr>
          <w:rFonts w:hint="eastAsia" w:ascii="仿宋_GB2312" w:hAnsi="宋体" w:eastAsia="仿宋_GB2312"/>
          <w:kern w:val="0"/>
          <w:sz w:val="32"/>
          <w:szCs w:val="32"/>
        </w:rPr>
        <w:t>年政府性基金预算拨款情况说明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十、其他重要事项的情况说明</w:t>
      </w:r>
    </w:p>
    <w:p>
      <w:pPr>
        <w:widowControl/>
        <w:spacing w:line="4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第四部分  名词解释</w:t>
      </w: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spacing w:line="560" w:lineRule="exact"/>
        <w:ind w:firstLine="960" w:firstLineChars="300"/>
        <w:jc w:val="left"/>
        <w:rPr>
          <w:rFonts w:ascii="黑体" w:hAnsi="黑体" w:eastAsia="黑体" w:cs="宋体"/>
          <w:bCs/>
          <w:kern w:val="0"/>
          <w:sz w:val="32"/>
          <w:szCs w:val="32"/>
        </w:rPr>
      </w:pPr>
      <w:r>
        <w:rPr>
          <w:rFonts w:hint="eastAsia" w:ascii="黑体" w:hAnsi="黑体" w:eastAsia="黑体"/>
          <w:kern w:val="0"/>
          <w:sz w:val="32"/>
          <w:szCs w:val="32"/>
        </w:rPr>
        <w:t xml:space="preserve">第一部分   </w:t>
      </w:r>
      <w:r>
        <w:rPr>
          <w:rFonts w:hint="eastAsia" w:ascii="黑体" w:hAnsi="黑体" w:eastAsia="黑体" w:cs="宋体"/>
          <w:bCs/>
          <w:kern w:val="0"/>
          <w:sz w:val="32"/>
          <w:szCs w:val="32"/>
        </w:rPr>
        <w:t>自治区地质环境监测院2020年概况</w:t>
      </w:r>
    </w:p>
    <w:p>
      <w:pPr>
        <w:widowControl/>
        <w:spacing w:line="560" w:lineRule="exact"/>
        <w:jc w:val="left"/>
        <w:rPr>
          <w:rFonts w:ascii="仿宋_GB2312" w:hAnsi="宋体" w:eastAsia="仿宋_GB2312" w:cs="宋体"/>
          <w:kern w:val="0"/>
          <w:sz w:val="32"/>
          <w:szCs w:val="32"/>
        </w:rPr>
      </w:pPr>
    </w:p>
    <w:p>
      <w:pPr>
        <w:widowControl/>
        <w:spacing w:line="560" w:lineRule="exact"/>
        <w:ind w:firstLine="640" w:firstLineChars="200"/>
        <w:jc w:val="left"/>
        <w:rPr>
          <w:rFonts w:ascii="黑体" w:hAnsi="黑体" w:eastAsia="黑体" w:cs="宋体"/>
          <w:bCs/>
          <w:kern w:val="0"/>
          <w:sz w:val="32"/>
          <w:szCs w:val="32"/>
        </w:rPr>
      </w:pPr>
      <w:r>
        <w:rPr>
          <w:rFonts w:hint="eastAsia" w:ascii="仿宋_GB2312" w:hAnsi="宋体" w:eastAsia="仿宋_GB2312" w:cs="宋体"/>
          <w:kern w:val="0"/>
          <w:sz w:val="32"/>
          <w:szCs w:val="32"/>
        </w:rPr>
        <w:t xml:space="preserve"> </w:t>
      </w:r>
      <w:r>
        <w:rPr>
          <w:rFonts w:hint="eastAsia" w:ascii="黑体" w:hAnsi="黑体" w:eastAsia="黑体" w:cs="宋体"/>
          <w:bCs/>
          <w:kern w:val="0"/>
          <w:sz w:val="32"/>
          <w:szCs w:val="32"/>
        </w:rPr>
        <w:t>一、主要职能</w:t>
      </w:r>
    </w:p>
    <w:p>
      <w:pPr>
        <w:widowControl/>
        <w:spacing w:line="360" w:lineRule="auto"/>
        <w:ind w:firstLine="640" w:firstLineChars="200"/>
        <w:jc w:val="left"/>
        <w:outlineLvl w:val="1"/>
        <w:rPr>
          <w:rFonts w:ascii="仿宋" w:hAnsi="仿宋" w:eastAsia="仿宋"/>
          <w:sz w:val="32"/>
          <w:szCs w:val="32"/>
        </w:rPr>
      </w:pPr>
      <w:r>
        <w:rPr>
          <w:rFonts w:hint="eastAsia" w:ascii="仿宋" w:hAnsi="仿宋" w:eastAsia="仿宋"/>
          <w:sz w:val="32"/>
          <w:szCs w:val="32"/>
        </w:rPr>
        <w:t xml:space="preserve"> </w:t>
      </w:r>
    </w:p>
    <w:p>
      <w:pPr>
        <w:widowControl/>
        <w:spacing w:line="360" w:lineRule="auto"/>
        <w:ind w:firstLine="640" w:firstLineChars="200"/>
        <w:jc w:val="left"/>
        <w:outlineLvl w:val="1"/>
        <w:rPr>
          <w:rFonts w:ascii="仿宋" w:hAnsi="仿宋" w:eastAsia="仿宋"/>
          <w:sz w:val="32"/>
          <w:szCs w:val="32"/>
        </w:rPr>
      </w:pPr>
      <w:r>
        <w:rPr>
          <w:rFonts w:hint="eastAsia" w:ascii="仿宋" w:hAnsi="仿宋" w:eastAsia="仿宋"/>
          <w:sz w:val="32"/>
          <w:szCs w:val="32"/>
        </w:rPr>
        <w:t>新疆地质环境监测院是根据新机编字[2001]46号和新国资办发[2001]388号文件精神,于2002年2月成立的独立事业法人单位。三定方案赋予我们的职责任务主要是地质环境监测、地质灾害调查、勘查，地质环境调查、地质遗迹调查、评价，地质环境信息系统建设、管理和维护及计算机图件处理，建设用地地质灾害危险性评估及上述培训、交流合作等任务。</w:t>
      </w:r>
    </w:p>
    <w:p>
      <w:pPr>
        <w:widowControl/>
        <w:spacing w:line="560" w:lineRule="exact"/>
        <w:ind w:firstLine="640" w:firstLineChars="200"/>
        <w:jc w:val="left"/>
        <w:rPr>
          <w:rFonts w:ascii="黑体" w:hAnsi="黑体" w:eastAsia="黑体" w:cs="宋体"/>
          <w:bCs/>
          <w:kern w:val="0"/>
          <w:sz w:val="32"/>
          <w:szCs w:val="32"/>
        </w:rPr>
      </w:pPr>
      <w:r>
        <w:rPr>
          <w:rFonts w:hint="eastAsia" w:ascii="仿宋_GB2312" w:hAnsi="宋体" w:eastAsia="仿宋_GB2312" w:cs="宋体"/>
          <w:kern w:val="0"/>
          <w:sz w:val="32"/>
          <w:szCs w:val="32"/>
        </w:rPr>
        <w:t xml:space="preserve"> </w:t>
      </w:r>
      <w:r>
        <w:rPr>
          <w:rFonts w:hint="eastAsia" w:ascii="黑体" w:hAnsi="黑体" w:eastAsia="黑体" w:cs="宋体"/>
          <w:bCs/>
          <w:kern w:val="0"/>
          <w:sz w:val="32"/>
          <w:szCs w:val="32"/>
        </w:rPr>
        <w:t>二、机构设置及人员情况</w:t>
      </w:r>
    </w:p>
    <w:p>
      <w:pPr>
        <w:spacing w:line="360" w:lineRule="auto"/>
        <w:ind w:firstLine="640" w:firstLineChars="200"/>
        <w:outlineLvl w:val="1"/>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w:t>
      </w:r>
    </w:p>
    <w:p>
      <w:pPr>
        <w:widowControl/>
        <w:spacing w:line="360" w:lineRule="auto"/>
        <w:ind w:firstLine="640"/>
        <w:outlineLvl w:val="1"/>
        <w:rPr>
          <w:rFonts w:ascii="仿宋_GB2312" w:hAnsi="宋体" w:eastAsia="仿宋_GB2312" w:cs="宋体"/>
          <w:kern w:val="0"/>
          <w:sz w:val="32"/>
          <w:szCs w:val="32"/>
        </w:rPr>
      </w:pPr>
      <w:r>
        <w:rPr>
          <w:rFonts w:hint="eastAsia" w:ascii="仿宋_GB2312" w:hAnsi="仿宋" w:eastAsia="仿宋_GB2312" w:cs="仿宋_GB2312"/>
          <w:color w:val="000000"/>
          <w:kern w:val="0"/>
          <w:sz w:val="32"/>
          <w:szCs w:val="32"/>
        </w:rPr>
        <w:t>新疆地质环境监测院独立编制机构数1个，独立核算机构数1个，为财政全额拨款事业单位。</w:t>
      </w:r>
      <w:r>
        <w:rPr>
          <w:rFonts w:hint="eastAsia" w:ascii="仿宋" w:hAnsi="仿宋" w:eastAsia="仿宋" w:cs="仿宋"/>
          <w:sz w:val="32"/>
          <w:szCs w:val="32"/>
        </w:rPr>
        <w:t>单位无下属预算单位，</w:t>
      </w:r>
      <w:r>
        <w:rPr>
          <w:rFonts w:hint="eastAsia" w:ascii="仿宋_GB2312" w:hAnsi="黑体" w:eastAsia="仿宋_GB2312" w:cs="宋体"/>
          <w:bCs/>
          <w:kern w:val="0"/>
          <w:sz w:val="32"/>
          <w:szCs w:val="32"/>
        </w:rPr>
        <w:t>新疆地质环境监测院下设12 个科室，分别是：</w:t>
      </w:r>
      <w:r>
        <w:rPr>
          <w:rFonts w:hint="eastAsia" w:ascii="仿宋" w:hAnsi="仿宋" w:eastAsia="仿宋" w:cs="仿宋"/>
          <w:sz w:val="32"/>
          <w:szCs w:val="32"/>
        </w:rPr>
        <w:t>办公室（党办）、总工办、地质环境监测科、地下水动态监测科、地质环境信息工作站（与地质灾害预报预警室合署办公）、乌鲁木齐地质环境监测站（与吐鲁番地质环境监测站合署办公）、地质灾害应急调查处置室、地质灾害综合研究室、纪检监察室和财务科</w:t>
      </w:r>
      <w:r>
        <w:rPr>
          <w:rFonts w:hint="eastAsia" w:ascii="仿宋_GB2312" w:hAnsi="宋体" w:eastAsia="仿宋_GB2312" w:cs="宋体"/>
          <w:kern w:val="0"/>
          <w:sz w:val="32"/>
          <w:szCs w:val="32"/>
        </w:rPr>
        <w:t>等。</w:t>
      </w:r>
    </w:p>
    <w:p>
      <w:pPr>
        <w:widowControl/>
        <w:spacing w:line="360" w:lineRule="auto"/>
        <w:ind w:firstLine="640"/>
        <w:outlineLvl w:val="1"/>
        <w:rPr>
          <w:rFonts w:ascii="仿宋_GB2312" w:hAnsi="宋体" w:eastAsia="仿宋_GB2312" w:cs="宋体"/>
          <w:kern w:val="0"/>
          <w:sz w:val="32"/>
          <w:szCs w:val="32"/>
        </w:rPr>
      </w:pPr>
      <w:r>
        <w:rPr>
          <w:rFonts w:hint="eastAsia" w:ascii="仿宋_GB2312" w:hAnsi="黑体" w:eastAsia="仿宋_GB2312" w:cs="宋体"/>
          <w:bCs/>
          <w:kern w:val="0"/>
          <w:sz w:val="32"/>
          <w:szCs w:val="32"/>
        </w:rPr>
        <w:t>新疆地质环境监测院</w:t>
      </w:r>
      <w:r>
        <w:rPr>
          <w:rFonts w:hint="eastAsia" w:ascii="仿宋_GB2312" w:hAnsi="宋体" w:eastAsia="仿宋_GB2312" w:cs="宋体"/>
          <w:kern w:val="0"/>
          <w:sz w:val="32"/>
          <w:szCs w:val="32"/>
        </w:rPr>
        <w:t>编制数 57人  ，实有人数 63人，其中： 在职41人，增加5 人； 退休 22 人，减少1 人。</w:t>
      </w: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before="120" w:beforeLines="50"/>
        <w:jc w:val="center"/>
        <w:outlineLvl w:val="1"/>
        <w:rPr>
          <w:rFonts w:ascii="黑体" w:hAnsi="黑体" w:eastAsia="黑体"/>
          <w:kern w:val="0"/>
          <w:sz w:val="32"/>
          <w:szCs w:val="32"/>
        </w:rPr>
      </w:pPr>
    </w:p>
    <w:p>
      <w:pPr>
        <w:widowControl/>
        <w:spacing w:before="120" w:beforeLines="50"/>
        <w:jc w:val="center"/>
        <w:outlineLvl w:val="1"/>
        <w:rPr>
          <w:rFonts w:ascii="黑体" w:hAnsi="黑体" w:eastAsia="黑体"/>
          <w:kern w:val="0"/>
          <w:sz w:val="32"/>
          <w:szCs w:val="32"/>
        </w:rPr>
      </w:pPr>
    </w:p>
    <w:p>
      <w:pPr>
        <w:widowControl/>
        <w:spacing w:before="120" w:beforeLines="50"/>
        <w:jc w:val="center"/>
        <w:outlineLvl w:val="1"/>
        <w:rPr>
          <w:rFonts w:ascii="黑体" w:hAnsi="黑体" w:eastAsia="黑体"/>
          <w:kern w:val="0"/>
          <w:sz w:val="32"/>
          <w:szCs w:val="32"/>
        </w:rPr>
      </w:pPr>
    </w:p>
    <w:p>
      <w:pPr>
        <w:widowControl/>
        <w:spacing w:before="120" w:beforeLines="50"/>
        <w:jc w:val="center"/>
        <w:outlineLvl w:val="1"/>
        <w:rPr>
          <w:rFonts w:ascii="黑体" w:hAnsi="黑体" w:eastAsia="黑体"/>
          <w:kern w:val="0"/>
          <w:sz w:val="32"/>
          <w:szCs w:val="32"/>
        </w:rPr>
      </w:pPr>
    </w:p>
    <w:p>
      <w:pPr>
        <w:widowControl/>
        <w:spacing w:before="120" w:beforeLines="50"/>
        <w:jc w:val="center"/>
        <w:outlineLvl w:val="1"/>
        <w:rPr>
          <w:rFonts w:ascii="黑体" w:hAnsi="黑体" w:eastAsia="黑体"/>
          <w:kern w:val="0"/>
          <w:sz w:val="32"/>
          <w:szCs w:val="32"/>
        </w:rPr>
      </w:pPr>
    </w:p>
    <w:p>
      <w:pPr>
        <w:widowControl/>
        <w:spacing w:before="120" w:beforeLines="50"/>
        <w:jc w:val="center"/>
        <w:outlineLvl w:val="1"/>
        <w:rPr>
          <w:rFonts w:ascii="黑体" w:hAnsi="黑体" w:eastAsia="黑体"/>
          <w:kern w:val="0"/>
          <w:sz w:val="32"/>
          <w:szCs w:val="32"/>
        </w:rPr>
      </w:pPr>
    </w:p>
    <w:p>
      <w:pPr>
        <w:widowControl/>
        <w:spacing w:before="120" w:beforeLines="50"/>
        <w:jc w:val="center"/>
        <w:outlineLvl w:val="1"/>
        <w:rPr>
          <w:rFonts w:ascii="黑体" w:hAnsi="黑体" w:eastAsia="黑体"/>
          <w:kern w:val="0"/>
          <w:sz w:val="32"/>
          <w:szCs w:val="32"/>
        </w:rPr>
      </w:pPr>
    </w:p>
    <w:p>
      <w:pPr>
        <w:widowControl/>
        <w:spacing w:before="120" w:beforeLines="50"/>
        <w:jc w:val="center"/>
        <w:outlineLvl w:val="1"/>
        <w:rPr>
          <w:rFonts w:ascii="黑体" w:hAnsi="黑体" w:eastAsia="黑体"/>
          <w:kern w:val="0"/>
          <w:sz w:val="32"/>
          <w:szCs w:val="32"/>
        </w:rPr>
      </w:pPr>
    </w:p>
    <w:p>
      <w:pPr>
        <w:widowControl/>
        <w:spacing w:before="120" w:beforeLines="50"/>
        <w:jc w:val="center"/>
        <w:outlineLvl w:val="1"/>
        <w:rPr>
          <w:rFonts w:ascii="黑体" w:hAnsi="黑体" w:eastAsia="黑体"/>
          <w:kern w:val="0"/>
          <w:sz w:val="32"/>
          <w:szCs w:val="32"/>
        </w:rPr>
      </w:pPr>
    </w:p>
    <w:p>
      <w:pPr>
        <w:widowControl/>
        <w:spacing w:before="120" w:beforeLines="50"/>
        <w:jc w:val="center"/>
        <w:outlineLvl w:val="1"/>
        <w:rPr>
          <w:rFonts w:ascii="黑体" w:hAnsi="黑体" w:eastAsia="黑体"/>
          <w:kern w:val="0"/>
          <w:sz w:val="32"/>
          <w:szCs w:val="32"/>
        </w:rPr>
      </w:pPr>
    </w:p>
    <w:p>
      <w:pPr>
        <w:widowControl/>
        <w:spacing w:before="120" w:beforeLines="50"/>
        <w:jc w:val="center"/>
        <w:outlineLvl w:val="1"/>
        <w:rPr>
          <w:rFonts w:ascii="黑体" w:hAnsi="黑体" w:eastAsia="黑体"/>
          <w:kern w:val="0"/>
          <w:sz w:val="32"/>
          <w:szCs w:val="32"/>
        </w:rPr>
      </w:pPr>
    </w:p>
    <w:p>
      <w:pPr>
        <w:widowControl/>
        <w:spacing w:before="120" w:beforeLines="50"/>
        <w:jc w:val="center"/>
        <w:outlineLvl w:val="1"/>
        <w:rPr>
          <w:rFonts w:ascii="黑体" w:hAnsi="黑体" w:eastAsia="黑体"/>
          <w:kern w:val="0"/>
          <w:sz w:val="32"/>
          <w:szCs w:val="32"/>
        </w:rPr>
      </w:pPr>
    </w:p>
    <w:p>
      <w:pPr>
        <w:widowControl/>
        <w:spacing w:before="120" w:beforeLines="50"/>
        <w:jc w:val="center"/>
        <w:outlineLvl w:val="1"/>
        <w:rPr>
          <w:rFonts w:ascii="黑体" w:hAnsi="黑体" w:eastAsia="黑体"/>
          <w:kern w:val="0"/>
          <w:sz w:val="32"/>
          <w:szCs w:val="32"/>
        </w:rPr>
      </w:pPr>
    </w:p>
    <w:p>
      <w:pPr>
        <w:widowControl/>
        <w:spacing w:before="120" w:beforeLines="50"/>
        <w:jc w:val="center"/>
        <w:outlineLvl w:val="1"/>
        <w:rPr>
          <w:rFonts w:ascii="黑体" w:hAnsi="黑体" w:eastAsia="黑体"/>
          <w:kern w:val="0"/>
          <w:sz w:val="32"/>
          <w:szCs w:val="32"/>
        </w:rPr>
      </w:pPr>
    </w:p>
    <w:p>
      <w:pPr>
        <w:widowControl/>
        <w:spacing w:before="120" w:beforeLines="50"/>
        <w:jc w:val="center"/>
        <w:outlineLvl w:val="1"/>
        <w:rPr>
          <w:rFonts w:ascii="黑体" w:hAnsi="黑体" w:eastAsia="黑体"/>
          <w:kern w:val="0"/>
          <w:sz w:val="32"/>
          <w:szCs w:val="32"/>
        </w:rPr>
      </w:pPr>
    </w:p>
    <w:p>
      <w:pPr>
        <w:widowControl/>
        <w:spacing w:before="120" w:beforeLines="50"/>
        <w:jc w:val="center"/>
        <w:outlineLvl w:val="1"/>
        <w:rPr>
          <w:rFonts w:ascii="黑体" w:hAnsi="黑体" w:eastAsia="黑体"/>
          <w:kern w:val="0"/>
          <w:sz w:val="32"/>
          <w:szCs w:val="32"/>
        </w:rPr>
      </w:pPr>
    </w:p>
    <w:p>
      <w:pPr>
        <w:widowControl/>
        <w:spacing w:before="120" w:beforeLines="50"/>
        <w:jc w:val="center"/>
        <w:outlineLvl w:val="1"/>
        <w:rPr>
          <w:rFonts w:ascii="黑体" w:hAnsi="黑体" w:eastAsia="黑体"/>
          <w:kern w:val="0"/>
          <w:sz w:val="32"/>
          <w:szCs w:val="32"/>
        </w:rPr>
      </w:pPr>
    </w:p>
    <w:p>
      <w:pPr>
        <w:widowControl/>
        <w:spacing w:before="120" w:beforeLines="50"/>
        <w:jc w:val="center"/>
        <w:outlineLvl w:val="1"/>
        <w:rPr>
          <w:rFonts w:ascii="黑体" w:hAnsi="黑体" w:eastAsia="黑体"/>
          <w:kern w:val="0"/>
          <w:sz w:val="32"/>
          <w:szCs w:val="32"/>
        </w:rPr>
      </w:pPr>
    </w:p>
    <w:p>
      <w:pPr>
        <w:widowControl/>
        <w:spacing w:before="120" w:beforeLines="50"/>
        <w:jc w:val="center"/>
        <w:outlineLvl w:val="1"/>
        <w:rPr>
          <w:rFonts w:ascii="黑体" w:hAnsi="黑体" w:eastAsia="黑体"/>
          <w:kern w:val="0"/>
          <w:sz w:val="32"/>
          <w:szCs w:val="32"/>
        </w:rPr>
      </w:pPr>
    </w:p>
    <w:p>
      <w:pPr>
        <w:widowControl/>
        <w:spacing w:before="120" w:beforeLines="50"/>
        <w:jc w:val="center"/>
        <w:outlineLvl w:val="1"/>
        <w:rPr>
          <w:rFonts w:ascii="黑体" w:hAnsi="黑体" w:eastAsia="黑体"/>
          <w:kern w:val="0"/>
          <w:sz w:val="32"/>
          <w:szCs w:val="32"/>
        </w:rPr>
      </w:pPr>
      <w:r>
        <w:rPr>
          <w:rFonts w:hint="eastAsia" w:ascii="黑体" w:hAnsi="黑体" w:eastAsia="黑体"/>
          <w:kern w:val="0"/>
          <w:sz w:val="32"/>
          <w:szCs w:val="32"/>
        </w:rPr>
        <w:t>第二部分 2020年部门预算公开表</w:t>
      </w:r>
    </w:p>
    <w:p>
      <w:pPr>
        <w:widowControl/>
        <w:spacing w:before="120"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表一：</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部门收支总体情况表</w:t>
      </w:r>
    </w:p>
    <w:p>
      <w:pPr>
        <w:widowControl/>
        <w:outlineLvl w:val="1"/>
        <w:rPr>
          <w:rFonts w:ascii="仿宋_GB2312" w:hAnsi="宋体" w:eastAsia="仿宋_GB2312"/>
          <w:kern w:val="0"/>
          <w:sz w:val="24"/>
        </w:rPr>
      </w:pPr>
      <w:r>
        <w:rPr>
          <w:rFonts w:hint="eastAsia" w:ascii="仿宋_GB2312" w:hAnsi="宋体" w:eastAsia="仿宋_GB2312"/>
          <w:kern w:val="0"/>
          <w:sz w:val="24"/>
        </w:rPr>
        <w:t>编制部门：                                                单位：万元</w:t>
      </w:r>
    </w:p>
    <w:tbl>
      <w:tblPr>
        <w:tblStyle w:val="7"/>
        <w:tblW w:w="8662" w:type="dxa"/>
        <w:tblInd w:w="93" w:type="dxa"/>
        <w:tblLayout w:type="fixed"/>
        <w:tblCellMar>
          <w:top w:w="0" w:type="dxa"/>
          <w:left w:w="108" w:type="dxa"/>
          <w:bottom w:w="0" w:type="dxa"/>
          <w:right w:w="108" w:type="dxa"/>
        </w:tblCellMar>
      </w:tblPr>
      <w:tblGrid>
        <w:gridCol w:w="2280"/>
        <w:gridCol w:w="1988"/>
        <w:gridCol w:w="2693"/>
        <w:gridCol w:w="1701"/>
      </w:tblGrid>
      <w:tr>
        <w:tblPrEx>
          <w:tblLayout w:type="fixed"/>
          <w:tblCellMar>
            <w:top w:w="0" w:type="dxa"/>
            <w:left w:w="108" w:type="dxa"/>
            <w:bottom w:w="0" w:type="dxa"/>
            <w:right w:w="108" w:type="dxa"/>
          </w:tblCellMar>
        </w:tblPrEx>
        <w:trPr>
          <w:trHeight w:val="360" w:hRule="atLeast"/>
        </w:trPr>
        <w:tc>
          <w:tcPr>
            <w:tcW w:w="4268" w:type="dxa"/>
            <w:gridSpan w:val="2"/>
            <w:tcBorders>
              <w:top w:val="single" w:color="auto" w:sz="4" w:space="0"/>
              <w:left w:val="single" w:color="auto" w:sz="4" w:space="0"/>
              <w:bottom w:val="single" w:color="auto" w:sz="4" w:space="0"/>
              <w:right w:val="single" w:color="000000" w:sz="4" w:space="0"/>
            </w:tcBorders>
            <w:shd w:val="clear" w:color="auto" w:fill="auto"/>
            <w:noWrap/>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收     入</w:t>
            </w:r>
          </w:p>
        </w:tc>
        <w:tc>
          <w:tcPr>
            <w:tcW w:w="4394" w:type="dxa"/>
            <w:gridSpan w:val="2"/>
            <w:tcBorders>
              <w:top w:val="single" w:color="auto" w:sz="4" w:space="0"/>
              <w:left w:val="nil"/>
              <w:bottom w:val="single" w:color="auto" w:sz="4" w:space="0"/>
              <w:right w:val="single" w:color="auto" w:sz="4" w:space="0"/>
            </w:tcBorders>
            <w:shd w:val="clear" w:color="auto" w:fill="auto"/>
            <w:noWrap/>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支     出</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988"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c>
          <w:tcPr>
            <w:tcW w:w="269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功能分类</w:t>
            </w:r>
          </w:p>
        </w:tc>
        <w:tc>
          <w:tcPr>
            <w:tcW w:w="1701"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1097.50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201 一般公共服务支出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一般公共预算</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1097.50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202 外交支出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政府性基金预算</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203 国防支出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教育收费（财政专户）</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204 公共安全支出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205 教育支出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事业单位经营收入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350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206 科学技术支出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其他收入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207 文化旅游体育与传媒支出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用事业基金弥补收支差额</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208 社会保障和就业支出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87.09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210卫生健康支出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211 节能环保支出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212 城乡社区支出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213 农林水支出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214 交通运输支出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215 资源勘探工业信息等支出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216 商业服务业等支出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217 金融支出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219 援助其他地区支出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220 自然资源海洋气象等支出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892.41</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221 住房保障支出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222 粮油物资储备支出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224灾害防治及应急管理支出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468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227 预备费</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229 其他支出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5"/>
                <w:szCs w:val="15"/>
              </w:rPr>
            </w:pPr>
            <w:r>
              <w:rPr>
                <w:rFonts w:hint="eastAsia" w:ascii="仿宋_GB2312" w:hAnsi="宋体" w:eastAsia="仿宋_GB2312" w:cs="宋体"/>
                <w:kern w:val="0"/>
                <w:sz w:val="18"/>
                <w:szCs w:val="18"/>
              </w:rPr>
              <w:t>230转移性支出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231 债务还本支出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232 债务付息支出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233 债务发行费用支出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小           计</w:t>
            </w:r>
          </w:p>
        </w:tc>
        <w:tc>
          <w:tcPr>
            <w:tcW w:w="198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1447.50</w:t>
            </w:r>
          </w:p>
        </w:tc>
        <w:tc>
          <w:tcPr>
            <w:tcW w:w="2693" w:type="dxa"/>
            <w:tcBorders>
              <w:top w:val="nil"/>
              <w:left w:val="nil"/>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p>
        </w:tc>
        <w:tc>
          <w:tcPr>
            <w:tcW w:w="1701" w:type="dxa"/>
            <w:tcBorders>
              <w:top w:val="nil"/>
              <w:left w:val="nil"/>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1447.50</w:t>
            </w:r>
          </w:p>
        </w:tc>
      </w:tr>
      <w:tr>
        <w:tblPrEx>
          <w:tblLayout w:type="fixed"/>
          <w:tblCellMar>
            <w:top w:w="0" w:type="dxa"/>
            <w:left w:w="108" w:type="dxa"/>
            <w:bottom w:w="0" w:type="dxa"/>
            <w:right w:w="108" w:type="dxa"/>
          </w:tblCellMar>
        </w:tblPrEx>
        <w:trPr>
          <w:trHeight w:val="360" w:hRule="atLeast"/>
        </w:trPr>
        <w:tc>
          <w:tcPr>
            <w:tcW w:w="2280" w:type="dxa"/>
            <w:tcBorders>
              <w:top w:val="nil"/>
              <w:left w:val="single" w:color="auto" w:sz="4" w:space="0"/>
              <w:bottom w:val="single" w:color="auto" w:sz="4" w:space="0"/>
              <w:right w:val="nil"/>
            </w:tcBorders>
            <w:shd w:val="clear" w:color="auto" w:fill="auto"/>
            <w:noWrap/>
            <w:vAlign w:val="center"/>
          </w:tcPr>
          <w:p>
            <w:pPr>
              <w:widowControl/>
              <w:spacing w:line="300" w:lineRule="exact"/>
              <w:jc w:val="center"/>
              <w:rPr>
                <w:rFonts w:ascii="仿宋_GB2312" w:hAnsi="宋体" w:eastAsia="仿宋_GB2312" w:cs="宋体"/>
                <w:kern w:val="0"/>
                <w:sz w:val="20"/>
                <w:szCs w:val="20"/>
              </w:rPr>
            </w:pPr>
            <w:r>
              <w:rPr>
                <w:rFonts w:hint="eastAsia" w:ascii="仿宋_GB2312" w:hAnsi="宋体" w:eastAsia="仿宋_GB2312" w:cs="宋体"/>
                <w:kern w:val="0"/>
                <w:sz w:val="18"/>
                <w:szCs w:val="18"/>
              </w:rPr>
              <w:t>单位上年结余（不包括国库集中支付额度结余）</w:t>
            </w:r>
          </w:p>
        </w:tc>
        <w:tc>
          <w:tcPr>
            <w:tcW w:w="198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center"/>
              <w:rPr>
                <w:rFonts w:ascii="仿宋_GB2312" w:hAnsi="宋体" w:eastAsia="仿宋_GB2312" w:cs="宋体"/>
                <w:kern w:val="0"/>
                <w:sz w:val="20"/>
                <w:szCs w:val="20"/>
              </w:rPr>
            </w:pPr>
          </w:p>
        </w:tc>
        <w:tc>
          <w:tcPr>
            <w:tcW w:w="1701"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65" w:hRule="atLeast"/>
        </w:trPr>
        <w:tc>
          <w:tcPr>
            <w:tcW w:w="2280" w:type="dxa"/>
            <w:tcBorders>
              <w:top w:val="nil"/>
              <w:left w:val="single" w:color="auto" w:sz="4" w:space="0"/>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收  入  总  计</w:t>
            </w:r>
          </w:p>
        </w:tc>
        <w:tc>
          <w:tcPr>
            <w:tcW w:w="198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1447.50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  出  合  计</w:t>
            </w:r>
          </w:p>
        </w:tc>
        <w:tc>
          <w:tcPr>
            <w:tcW w:w="1701"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1447.50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表二：</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部门收入总体情况表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填报部门：                                                       单位：万元</w:t>
      </w:r>
    </w:p>
    <w:tbl>
      <w:tblPr>
        <w:tblStyle w:val="7"/>
        <w:tblW w:w="9654" w:type="dxa"/>
        <w:tblInd w:w="-450" w:type="dxa"/>
        <w:tblLayout w:type="fixed"/>
        <w:tblCellMar>
          <w:top w:w="0" w:type="dxa"/>
          <w:left w:w="108" w:type="dxa"/>
          <w:bottom w:w="0" w:type="dxa"/>
          <w:right w:w="108" w:type="dxa"/>
        </w:tblCellMar>
      </w:tblPr>
      <w:tblGrid>
        <w:gridCol w:w="516"/>
        <w:gridCol w:w="417"/>
        <w:gridCol w:w="417"/>
        <w:gridCol w:w="1817"/>
        <w:gridCol w:w="916"/>
        <w:gridCol w:w="916"/>
        <w:gridCol w:w="663"/>
        <w:gridCol w:w="664"/>
        <w:gridCol w:w="664"/>
        <w:gridCol w:w="664"/>
        <w:gridCol w:w="664"/>
        <w:gridCol w:w="664"/>
        <w:gridCol w:w="672"/>
      </w:tblGrid>
      <w:tr>
        <w:tblPrEx>
          <w:tblLayout w:type="fixed"/>
          <w:tblCellMar>
            <w:top w:w="0" w:type="dxa"/>
            <w:left w:w="108" w:type="dxa"/>
            <w:bottom w:w="0" w:type="dxa"/>
            <w:right w:w="108" w:type="dxa"/>
          </w:tblCellMar>
        </w:tblPrEx>
        <w:trPr>
          <w:trHeight w:val="510" w:hRule="atLeast"/>
        </w:trPr>
        <w:tc>
          <w:tcPr>
            <w:tcW w:w="135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功能分类科目编码</w:t>
            </w:r>
          </w:p>
        </w:tc>
        <w:tc>
          <w:tcPr>
            <w:tcW w:w="1817"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功能分类科目名称</w:t>
            </w:r>
          </w:p>
        </w:tc>
        <w:tc>
          <w:tcPr>
            <w:tcW w:w="916"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总  计</w:t>
            </w:r>
          </w:p>
        </w:tc>
        <w:tc>
          <w:tcPr>
            <w:tcW w:w="916"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一般公共预算拨款</w:t>
            </w:r>
          </w:p>
        </w:tc>
        <w:tc>
          <w:tcPr>
            <w:tcW w:w="663"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政府性基金预算拨款</w:t>
            </w:r>
          </w:p>
        </w:tc>
        <w:tc>
          <w:tcPr>
            <w:tcW w:w="664"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财政专户管理资金</w:t>
            </w:r>
          </w:p>
        </w:tc>
        <w:tc>
          <w:tcPr>
            <w:tcW w:w="664"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事业收入</w:t>
            </w:r>
          </w:p>
        </w:tc>
        <w:tc>
          <w:tcPr>
            <w:tcW w:w="664"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事业单位经营收入</w:t>
            </w:r>
          </w:p>
        </w:tc>
        <w:tc>
          <w:tcPr>
            <w:tcW w:w="664"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其他收入</w:t>
            </w:r>
          </w:p>
        </w:tc>
        <w:tc>
          <w:tcPr>
            <w:tcW w:w="664"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用事业基金弥补收支差额</w:t>
            </w:r>
          </w:p>
        </w:tc>
        <w:tc>
          <w:tcPr>
            <w:tcW w:w="672"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18"/>
                <w:szCs w:val="18"/>
              </w:rPr>
            </w:pPr>
            <w:r>
              <w:rPr>
                <w:rFonts w:hint="eastAsia" w:ascii="仿宋_GB2312" w:eastAsia="仿宋_GB2312"/>
                <w:b/>
                <w:color w:val="000000"/>
                <w:sz w:val="18"/>
                <w:szCs w:val="18"/>
              </w:rPr>
              <w:t>单位上年结余（不包括国库集中支付额度结余）</w:t>
            </w:r>
          </w:p>
        </w:tc>
      </w:tr>
      <w:tr>
        <w:tblPrEx>
          <w:tblLayout w:type="fixed"/>
          <w:tblCellMar>
            <w:top w:w="0" w:type="dxa"/>
            <w:left w:w="108" w:type="dxa"/>
            <w:bottom w:w="0" w:type="dxa"/>
            <w:right w:w="108" w:type="dxa"/>
          </w:tblCellMar>
        </w:tblPrEx>
        <w:trPr>
          <w:trHeight w:val="187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类</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款</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项</w:t>
            </w:r>
          </w:p>
        </w:tc>
        <w:tc>
          <w:tcPr>
            <w:tcW w:w="1817"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916"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916"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63"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64"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64"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64"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64"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64"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72"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208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05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05　</w:t>
            </w:r>
          </w:p>
        </w:tc>
        <w:tc>
          <w:tcPr>
            <w:tcW w:w="18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机关事业单位基本养老保险缴费支出　</w:t>
            </w: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58.01　</w:t>
            </w: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58.01　</w:t>
            </w:r>
          </w:p>
        </w:tc>
        <w:tc>
          <w:tcPr>
            <w:tcW w:w="66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6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6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6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6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6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208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05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02　</w:t>
            </w:r>
          </w:p>
        </w:tc>
        <w:tc>
          <w:tcPr>
            <w:tcW w:w="1817"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事业单位离退休</w:t>
            </w: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29.08　</w:t>
            </w: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29.08　</w:t>
            </w:r>
          </w:p>
        </w:tc>
        <w:tc>
          <w:tcPr>
            <w:tcW w:w="66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6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6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6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6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6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210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11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02　</w:t>
            </w:r>
          </w:p>
        </w:tc>
        <w:tc>
          <w:tcPr>
            <w:tcW w:w="1817"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事业单位医疗</w:t>
            </w: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31.19　</w:t>
            </w: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31.19　</w:t>
            </w:r>
          </w:p>
        </w:tc>
        <w:tc>
          <w:tcPr>
            <w:tcW w:w="66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6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6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6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6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6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210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11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03　</w:t>
            </w:r>
          </w:p>
        </w:tc>
        <w:tc>
          <w:tcPr>
            <w:tcW w:w="1817"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公务员医疗补助</w:t>
            </w: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24.26　</w:t>
            </w: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24.26　</w:t>
            </w:r>
          </w:p>
        </w:tc>
        <w:tc>
          <w:tcPr>
            <w:tcW w:w="66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6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6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6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6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6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220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50　</w:t>
            </w:r>
          </w:p>
        </w:tc>
        <w:tc>
          <w:tcPr>
            <w:tcW w:w="1817"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事业运行</w:t>
            </w: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443.45　</w:t>
            </w: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443.45　</w:t>
            </w:r>
          </w:p>
        </w:tc>
        <w:tc>
          <w:tcPr>
            <w:tcW w:w="66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6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6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6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6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6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221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02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1817"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住房公积金</w:t>
            </w: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43.51　</w:t>
            </w: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43.51　</w:t>
            </w:r>
          </w:p>
        </w:tc>
        <w:tc>
          <w:tcPr>
            <w:tcW w:w="66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6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6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6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6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6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220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99　</w:t>
            </w:r>
          </w:p>
        </w:tc>
        <w:tc>
          <w:tcPr>
            <w:tcW w:w="1817"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其他自然资源事务支出</w:t>
            </w: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350　</w:t>
            </w: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350　</w:t>
            </w:r>
          </w:p>
        </w:tc>
        <w:tc>
          <w:tcPr>
            <w:tcW w:w="66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6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6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6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6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6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224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06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1817"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地质灾害防治</w:t>
            </w: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468　</w:t>
            </w: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468　</w:t>
            </w:r>
          </w:p>
        </w:tc>
        <w:tc>
          <w:tcPr>
            <w:tcW w:w="66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6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6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6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6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6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17"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6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6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6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6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6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6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17"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6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6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6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6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6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6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17"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6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6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6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6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6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6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17"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6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6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6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6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6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6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17"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6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6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6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6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6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6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17"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6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6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6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6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6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6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17"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6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6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6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6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6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6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17"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6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6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6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6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6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6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合计</w:t>
            </w: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1447.50　</w:t>
            </w: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1447.50　</w:t>
            </w:r>
          </w:p>
        </w:tc>
        <w:tc>
          <w:tcPr>
            <w:tcW w:w="66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6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6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6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6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6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表三：</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部门支出总体情况表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编制部门：                                                      单位：万元</w:t>
      </w:r>
    </w:p>
    <w:tbl>
      <w:tblPr>
        <w:tblStyle w:val="7"/>
        <w:tblW w:w="9420" w:type="dxa"/>
        <w:tblInd w:w="-240" w:type="dxa"/>
        <w:tblLayout w:type="fixed"/>
        <w:tblCellMar>
          <w:top w:w="0" w:type="dxa"/>
          <w:left w:w="108" w:type="dxa"/>
          <w:bottom w:w="0" w:type="dxa"/>
          <w:right w:w="108" w:type="dxa"/>
        </w:tblCellMar>
      </w:tblPr>
      <w:tblGrid>
        <w:gridCol w:w="458"/>
        <w:gridCol w:w="400"/>
        <w:gridCol w:w="400"/>
        <w:gridCol w:w="2580"/>
        <w:gridCol w:w="1846"/>
        <w:gridCol w:w="1846"/>
        <w:gridCol w:w="1890"/>
      </w:tblGrid>
      <w:tr>
        <w:tblPrEx>
          <w:tblLayout w:type="fixed"/>
          <w:tblCellMar>
            <w:top w:w="0" w:type="dxa"/>
            <w:left w:w="108" w:type="dxa"/>
            <w:bottom w:w="0" w:type="dxa"/>
            <w:right w:w="108" w:type="dxa"/>
          </w:tblCellMar>
        </w:tblPrEx>
        <w:trPr>
          <w:trHeight w:val="345" w:hRule="atLeast"/>
        </w:trPr>
        <w:tc>
          <w:tcPr>
            <w:tcW w:w="3838"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w:t>
            </w:r>
          </w:p>
        </w:tc>
        <w:tc>
          <w:tcPr>
            <w:tcW w:w="5582"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支出预算</w:t>
            </w:r>
          </w:p>
        </w:tc>
      </w:tr>
      <w:tr>
        <w:tblPrEx>
          <w:tblLayout w:type="fixed"/>
          <w:tblCellMar>
            <w:top w:w="0" w:type="dxa"/>
            <w:left w:w="108" w:type="dxa"/>
            <w:bottom w:w="0" w:type="dxa"/>
            <w:right w:w="108" w:type="dxa"/>
          </w:tblCellMar>
        </w:tblPrEx>
        <w:trPr>
          <w:trHeight w:val="480" w:hRule="atLeast"/>
        </w:trPr>
        <w:tc>
          <w:tcPr>
            <w:tcW w:w="125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功能分类科目编码</w:t>
            </w:r>
          </w:p>
        </w:tc>
        <w:tc>
          <w:tcPr>
            <w:tcW w:w="258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功能分类科目名称</w:t>
            </w:r>
          </w:p>
        </w:tc>
        <w:tc>
          <w:tcPr>
            <w:tcW w:w="184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合计</w:t>
            </w:r>
          </w:p>
        </w:tc>
        <w:tc>
          <w:tcPr>
            <w:tcW w:w="184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基本支出</w:t>
            </w:r>
          </w:p>
        </w:tc>
        <w:tc>
          <w:tcPr>
            <w:tcW w:w="189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项目支出</w:t>
            </w:r>
          </w:p>
        </w:tc>
      </w:tr>
      <w:tr>
        <w:tblPrEx>
          <w:tblLayout w:type="fixed"/>
          <w:tblCellMar>
            <w:top w:w="0" w:type="dxa"/>
            <w:left w:w="108" w:type="dxa"/>
            <w:bottom w:w="0" w:type="dxa"/>
            <w:right w:w="108" w:type="dxa"/>
          </w:tblCellMar>
        </w:tblPrEx>
        <w:trPr>
          <w:trHeight w:val="27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类</w:t>
            </w: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款</w:t>
            </w: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项</w:t>
            </w:r>
          </w:p>
        </w:tc>
        <w:tc>
          <w:tcPr>
            <w:tcW w:w="25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84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84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89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r>
      <w:tr>
        <w:tblPrEx>
          <w:tblLayout w:type="fixed"/>
          <w:tblCellMar>
            <w:top w:w="0" w:type="dxa"/>
            <w:left w:w="108" w:type="dxa"/>
            <w:bottom w:w="0" w:type="dxa"/>
            <w:right w:w="108" w:type="dxa"/>
          </w:tblCellMar>
        </w:tblPrEx>
        <w:trPr>
          <w:trHeight w:val="405"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208</w:t>
            </w: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05</w:t>
            </w: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05</w:t>
            </w:r>
          </w:p>
        </w:tc>
        <w:tc>
          <w:tcPr>
            <w:tcW w:w="2580"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r>
              <w:rPr>
                <w:rFonts w:hint="eastAsia" w:ascii="仿宋_GB2312" w:eastAsia="仿宋_GB2312"/>
                <w:color w:val="000000"/>
                <w:sz w:val="20"/>
                <w:szCs w:val="20"/>
              </w:rPr>
              <w:t>机关事业单位基本养老保险缴费支出　</w:t>
            </w:r>
          </w:p>
        </w:tc>
        <w:tc>
          <w:tcPr>
            <w:tcW w:w="1846"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r>
              <w:rPr>
                <w:rFonts w:hint="eastAsia" w:ascii="仿宋_GB2312" w:eastAsia="仿宋_GB2312"/>
                <w:color w:val="000000"/>
                <w:sz w:val="20"/>
                <w:szCs w:val="20"/>
              </w:rPr>
              <w:t>58.01</w:t>
            </w:r>
          </w:p>
        </w:tc>
        <w:tc>
          <w:tcPr>
            <w:tcW w:w="1846"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r>
              <w:rPr>
                <w:rFonts w:hint="eastAsia" w:ascii="仿宋_GB2312" w:eastAsia="仿宋_GB2312"/>
                <w:color w:val="000000"/>
                <w:sz w:val="20"/>
                <w:szCs w:val="20"/>
              </w:rPr>
              <w:t>58.01</w:t>
            </w:r>
          </w:p>
        </w:tc>
        <w:tc>
          <w:tcPr>
            <w:tcW w:w="189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208</w:t>
            </w: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05</w:t>
            </w: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02</w:t>
            </w:r>
          </w:p>
        </w:tc>
        <w:tc>
          <w:tcPr>
            <w:tcW w:w="2580" w:type="dxa"/>
            <w:tcBorders>
              <w:top w:val="nil"/>
              <w:left w:val="nil"/>
              <w:bottom w:val="single" w:color="auto" w:sz="4" w:space="0"/>
              <w:right w:val="single" w:color="auto" w:sz="4" w:space="0"/>
            </w:tcBorders>
            <w:shd w:val="clear" w:color="auto" w:fill="auto"/>
            <w:vAlign w:val="center"/>
          </w:tcPr>
          <w:p>
            <w:pPr>
              <w:rPr>
                <w:rFonts w:ascii="宋体" w:hAnsi="宋体" w:cs="宋体"/>
                <w:b/>
                <w:bCs/>
                <w:color w:val="000000"/>
                <w:kern w:val="0"/>
                <w:sz w:val="22"/>
                <w:szCs w:val="22"/>
              </w:rPr>
            </w:pPr>
            <w:r>
              <w:rPr>
                <w:rFonts w:hint="eastAsia" w:ascii="仿宋_GB2312" w:eastAsia="仿宋_GB2312"/>
                <w:color w:val="000000"/>
                <w:sz w:val="20"/>
                <w:szCs w:val="20"/>
              </w:rPr>
              <w:t>　事业单位离退休</w:t>
            </w:r>
          </w:p>
        </w:tc>
        <w:tc>
          <w:tcPr>
            <w:tcW w:w="1846"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r>
              <w:rPr>
                <w:rFonts w:hint="eastAsia" w:ascii="仿宋_GB2312" w:eastAsia="仿宋_GB2312"/>
                <w:color w:val="000000"/>
                <w:sz w:val="20"/>
                <w:szCs w:val="20"/>
              </w:rPr>
              <w:t>29.08</w:t>
            </w:r>
          </w:p>
        </w:tc>
        <w:tc>
          <w:tcPr>
            <w:tcW w:w="1846"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r>
              <w:rPr>
                <w:rFonts w:hint="eastAsia" w:ascii="仿宋_GB2312" w:eastAsia="仿宋_GB2312"/>
                <w:color w:val="000000"/>
                <w:sz w:val="20"/>
                <w:szCs w:val="20"/>
              </w:rPr>
              <w:t>29.08</w:t>
            </w:r>
          </w:p>
        </w:tc>
        <w:tc>
          <w:tcPr>
            <w:tcW w:w="189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210</w:t>
            </w: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11</w:t>
            </w: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02</w:t>
            </w:r>
          </w:p>
        </w:tc>
        <w:tc>
          <w:tcPr>
            <w:tcW w:w="2580" w:type="dxa"/>
            <w:tcBorders>
              <w:top w:val="nil"/>
              <w:left w:val="nil"/>
              <w:bottom w:val="single" w:color="auto" w:sz="4" w:space="0"/>
              <w:right w:val="single" w:color="auto" w:sz="4" w:space="0"/>
            </w:tcBorders>
            <w:shd w:val="clear" w:color="auto" w:fill="auto"/>
            <w:vAlign w:val="center"/>
          </w:tcPr>
          <w:p>
            <w:pPr>
              <w:rPr>
                <w:rFonts w:ascii="宋体" w:hAnsi="宋体" w:cs="宋体"/>
                <w:b/>
                <w:bCs/>
                <w:color w:val="000000"/>
                <w:kern w:val="0"/>
                <w:sz w:val="22"/>
                <w:szCs w:val="22"/>
              </w:rPr>
            </w:pPr>
            <w:r>
              <w:rPr>
                <w:rFonts w:hint="eastAsia" w:ascii="仿宋_GB2312" w:eastAsia="仿宋_GB2312"/>
                <w:color w:val="000000"/>
                <w:sz w:val="20"/>
                <w:szCs w:val="20"/>
              </w:rPr>
              <w:t>　事业单位医疗</w:t>
            </w:r>
          </w:p>
        </w:tc>
        <w:tc>
          <w:tcPr>
            <w:tcW w:w="1846"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r>
              <w:rPr>
                <w:rFonts w:hint="eastAsia" w:ascii="仿宋_GB2312" w:eastAsia="仿宋_GB2312"/>
                <w:color w:val="000000"/>
                <w:sz w:val="20"/>
                <w:szCs w:val="20"/>
              </w:rPr>
              <w:t>31.19</w:t>
            </w:r>
          </w:p>
        </w:tc>
        <w:tc>
          <w:tcPr>
            <w:tcW w:w="1846"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r>
              <w:rPr>
                <w:rFonts w:hint="eastAsia" w:ascii="仿宋_GB2312" w:eastAsia="仿宋_GB2312"/>
                <w:color w:val="000000"/>
                <w:sz w:val="20"/>
                <w:szCs w:val="20"/>
              </w:rPr>
              <w:t>31.19</w:t>
            </w:r>
          </w:p>
        </w:tc>
        <w:tc>
          <w:tcPr>
            <w:tcW w:w="189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210　</w:t>
            </w: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11　</w:t>
            </w: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03　</w:t>
            </w:r>
          </w:p>
        </w:tc>
        <w:tc>
          <w:tcPr>
            <w:tcW w:w="2580" w:type="dxa"/>
            <w:tcBorders>
              <w:top w:val="nil"/>
              <w:left w:val="nil"/>
              <w:bottom w:val="single" w:color="auto" w:sz="4" w:space="0"/>
              <w:right w:val="single" w:color="auto" w:sz="4" w:space="0"/>
            </w:tcBorders>
            <w:shd w:val="clear" w:color="auto" w:fill="auto"/>
            <w:vAlign w:val="center"/>
          </w:tcPr>
          <w:p>
            <w:pPr>
              <w:rPr>
                <w:rFonts w:ascii="宋体" w:hAnsi="宋体" w:cs="宋体"/>
                <w:b/>
                <w:bCs/>
                <w:color w:val="000000"/>
                <w:kern w:val="0"/>
                <w:sz w:val="22"/>
                <w:szCs w:val="22"/>
              </w:rPr>
            </w:pPr>
            <w:r>
              <w:rPr>
                <w:rFonts w:hint="eastAsia" w:ascii="仿宋_GB2312" w:eastAsia="仿宋_GB2312"/>
                <w:color w:val="000000"/>
                <w:sz w:val="20"/>
                <w:szCs w:val="20"/>
              </w:rPr>
              <w:t>　公务员医疗补助</w:t>
            </w:r>
          </w:p>
        </w:tc>
        <w:tc>
          <w:tcPr>
            <w:tcW w:w="1846"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r>
              <w:rPr>
                <w:rFonts w:hint="eastAsia" w:ascii="仿宋_GB2312" w:eastAsia="仿宋_GB2312"/>
                <w:color w:val="000000"/>
                <w:sz w:val="20"/>
                <w:szCs w:val="20"/>
              </w:rPr>
              <w:t>24.26</w:t>
            </w:r>
          </w:p>
        </w:tc>
        <w:tc>
          <w:tcPr>
            <w:tcW w:w="1846"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r>
              <w:rPr>
                <w:rFonts w:hint="eastAsia" w:ascii="仿宋_GB2312" w:eastAsia="仿宋_GB2312"/>
                <w:color w:val="000000"/>
                <w:sz w:val="20"/>
                <w:szCs w:val="20"/>
              </w:rPr>
              <w:t>24.26</w:t>
            </w:r>
          </w:p>
        </w:tc>
        <w:tc>
          <w:tcPr>
            <w:tcW w:w="189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220　</w:t>
            </w: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01　</w:t>
            </w: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50　</w:t>
            </w:r>
          </w:p>
        </w:tc>
        <w:tc>
          <w:tcPr>
            <w:tcW w:w="2580" w:type="dxa"/>
            <w:tcBorders>
              <w:top w:val="nil"/>
              <w:left w:val="nil"/>
              <w:bottom w:val="single" w:color="auto" w:sz="4" w:space="0"/>
              <w:right w:val="single" w:color="auto" w:sz="4" w:space="0"/>
            </w:tcBorders>
            <w:shd w:val="clear" w:color="auto" w:fill="auto"/>
            <w:vAlign w:val="center"/>
          </w:tcPr>
          <w:p>
            <w:pPr>
              <w:rPr>
                <w:rFonts w:ascii="宋体" w:hAnsi="宋体" w:cs="宋体"/>
                <w:b/>
                <w:bCs/>
                <w:color w:val="000000"/>
                <w:kern w:val="0"/>
                <w:sz w:val="22"/>
                <w:szCs w:val="22"/>
              </w:rPr>
            </w:pPr>
            <w:r>
              <w:rPr>
                <w:rFonts w:hint="eastAsia" w:ascii="仿宋_GB2312" w:eastAsia="仿宋_GB2312"/>
                <w:color w:val="000000"/>
                <w:sz w:val="20"/>
                <w:szCs w:val="20"/>
              </w:rPr>
              <w:t>　事业运行</w:t>
            </w:r>
          </w:p>
        </w:tc>
        <w:tc>
          <w:tcPr>
            <w:tcW w:w="1846"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r>
              <w:rPr>
                <w:rFonts w:hint="eastAsia" w:ascii="仿宋_GB2312" w:eastAsia="仿宋_GB2312"/>
                <w:color w:val="000000"/>
                <w:sz w:val="20"/>
                <w:szCs w:val="20"/>
              </w:rPr>
              <w:t>443.45</w:t>
            </w:r>
          </w:p>
        </w:tc>
        <w:tc>
          <w:tcPr>
            <w:tcW w:w="1846"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r>
              <w:rPr>
                <w:rFonts w:hint="eastAsia" w:ascii="仿宋_GB2312" w:eastAsia="仿宋_GB2312"/>
                <w:color w:val="000000"/>
                <w:sz w:val="20"/>
                <w:szCs w:val="20"/>
              </w:rPr>
              <w:t>443.45</w:t>
            </w:r>
          </w:p>
        </w:tc>
        <w:tc>
          <w:tcPr>
            <w:tcW w:w="189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221　</w:t>
            </w: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02　</w:t>
            </w: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01　</w:t>
            </w:r>
          </w:p>
        </w:tc>
        <w:tc>
          <w:tcPr>
            <w:tcW w:w="2580" w:type="dxa"/>
            <w:tcBorders>
              <w:top w:val="nil"/>
              <w:left w:val="nil"/>
              <w:bottom w:val="single" w:color="auto" w:sz="4" w:space="0"/>
              <w:right w:val="single" w:color="auto" w:sz="4" w:space="0"/>
            </w:tcBorders>
            <w:shd w:val="clear" w:color="auto" w:fill="auto"/>
            <w:vAlign w:val="center"/>
          </w:tcPr>
          <w:p>
            <w:pPr>
              <w:rPr>
                <w:rFonts w:ascii="宋体" w:hAnsi="宋体" w:cs="宋体"/>
                <w:b/>
                <w:bCs/>
                <w:color w:val="000000"/>
                <w:kern w:val="0"/>
                <w:sz w:val="22"/>
                <w:szCs w:val="22"/>
              </w:rPr>
            </w:pPr>
            <w:r>
              <w:rPr>
                <w:rFonts w:hint="eastAsia" w:ascii="仿宋_GB2312" w:eastAsia="仿宋_GB2312"/>
                <w:color w:val="000000"/>
                <w:sz w:val="20"/>
                <w:szCs w:val="20"/>
              </w:rPr>
              <w:t>　住房公积金</w:t>
            </w:r>
          </w:p>
        </w:tc>
        <w:tc>
          <w:tcPr>
            <w:tcW w:w="1846"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r>
              <w:rPr>
                <w:rFonts w:hint="eastAsia" w:ascii="仿宋_GB2312" w:eastAsia="仿宋_GB2312"/>
                <w:color w:val="000000"/>
                <w:sz w:val="20"/>
                <w:szCs w:val="20"/>
              </w:rPr>
              <w:t>43.51</w:t>
            </w:r>
          </w:p>
        </w:tc>
        <w:tc>
          <w:tcPr>
            <w:tcW w:w="1846"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r>
              <w:rPr>
                <w:rFonts w:hint="eastAsia" w:ascii="仿宋_GB2312" w:eastAsia="仿宋_GB2312"/>
                <w:color w:val="000000"/>
                <w:sz w:val="20"/>
                <w:szCs w:val="20"/>
              </w:rPr>
              <w:t>43.51</w:t>
            </w:r>
          </w:p>
        </w:tc>
        <w:tc>
          <w:tcPr>
            <w:tcW w:w="189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220　</w:t>
            </w: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01　</w:t>
            </w: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99　</w:t>
            </w:r>
          </w:p>
        </w:tc>
        <w:tc>
          <w:tcPr>
            <w:tcW w:w="2580" w:type="dxa"/>
            <w:tcBorders>
              <w:top w:val="nil"/>
              <w:left w:val="nil"/>
              <w:bottom w:val="single" w:color="auto" w:sz="4" w:space="0"/>
              <w:right w:val="single" w:color="auto" w:sz="4" w:space="0"/>
            </w:tcBorders>
            <w:shd w:val="clear" w:color="auto" w:fill="auto"/>
            <w:vAlign w:val="center"/>
          </w:tcPr>
          <w:p>
            <w:pPr>
              <w:rPr>
                <w:rFonts w:ascii="宋体" w:hAnsi="宋体" w:cs="宋体"/>
                <w:b/>
                <w:bCs/>
                <w:color w:val="000000"/>
                <w:kern w:val="0"/>
                <w:sz w:val="22"/>
                <w:szCs w:val="22"/>
              </w:rPr>
            </w:pPr>
            <w:r>
              <w:rPr>
                <w:rFonts w:hint="eastAsia" w:ascii="仿宋_GB2312" w:eastAsia="仿宋_GB2312"/>
                <w:color w:val="000000"/>
                <w:sz w:val="20"/>
                <w:szCs w:val="20"/>
              </w:rPr>
              <w:t>　其他自然资源事务支出</w:t>
            </w:r>
          </w:p>
        </w:tc>
        <w:tc>
          <w:tcPr>
            <w:tcW w:w="1846"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r>
              <w:rPr>
                <w:rFonts w:hint="eastAsia" w:ascii="仿宋_GB2312" w:eastAsia="仿宋_GB2312"/>
                <w:color w:val="000000"/>
                <w:sz w:val="20"/>
                <w:szCs w:val="20"/>
              </w:rPr>
              <w:t>350</w:t>
            </w:r>
          </w:p>
        </w:tc>
        <w:tc>
          <w:tcPr>
            <w:tcW w:w="1846"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p>
        </w:tc>
        <w:tc>
          <w:tcPr>
            <w:tcW w:w="1890" w:type="dxa"/>
            <w:tcBorders>
              <w:top w:val="nil"/>
              <w:left w:val="nil"/>
              <w:bottom w:val="single" w:color="auto" w:sz="4" w:space="0"/>
              <w:right w:val="single" w:color="auto" w:sz="4" w:space="0"/>
            </w:tcBorders>
            <w:shd w:val="clear" w:color="auto" w:fill="auto"/>
            <w:vAlign w:val="center"/>
          </w:tcPr>
          <w:p>
            <w:pPr>
              <w:jc w:val="center"/>
              <w:rPr>
                <w:rFonts w:ascii="仿宋_GB2312" w:eastAsia="仿宋_GB2312"/>
                <w:color w:val="000000"/>
                <w:sz w:val="20"/>
                <w:szCs w:val="20"/>
              </w:rPr>
            </w:pPr>
            <w:r>
              <w:rPr>
                <w:rFonts w:hint="eastAsia" w:ascii="仿宋_GB2312" w:eastAsia="仿宋_GB2312"/>
                <w:color w:val="000000"/>
                <w:sz w:val="20"/>
                <w:szCs w:val="20"/>
              </w:rPr>
              <w:t>350</w:t>
            </w:r>
          </w:p>
        </w:tc>
      </w:tr>
      <w:tr>
        <w:tblPrEx>
          <w:tblLayout w:type="fixed"/>
          <w:tblCellMar>
            <w:top w:w="0" w:type="dxa"/>
            <w:left w:w="108" w:type="dxa"/>
            <w:bottom w:w="0" w:type="dxa"/>
            <w:right w:w="108" w:type="dxa"/>
          </w:tblCellMar>
        </w:tblPrEx>
        <w:trPr>
          <w:trHeight w:val="405"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224　</w:t>
            </w: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06　</w:t>
            </w: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01　</w:t>
            </w:r>
          </w:p>
        </w:tc>
        <w:tc>
          <w:tcPr>
            <w:tcW w:w="2580" w:type="dxa"/>
            <w:tcBorders>
              <w:top w:val="nil"/>
              <w:left w:val="nil"/>
              <w:bottom w:val="single" w:color="auto" w:sz="4" w:space="0"/>
              <w:right w:val="single" w:color="auto" w:sz="4" w:space="0"/>
            </w:tcBorders>
            <w:shd w:val="clear" w:color="auto" w:fill="auto"/>
            <w:vAlign w:val="center"/>
          </w:tcPr>
          <w:p>
            <w:pPr>
              <w:rPr>
                <w:rFonts w:ascii="宋体" w:hAnsi="宋体" w:cs="宋体"/>
                <w:b/>
                <w:bCs/>
                <w:color w:val="000000"/>
                <w:kern w:val="0"/>
                <w:sz w:val="22"/>
                <w:szCs w:val="22"/>
              </w:rPr>
            </w:pPr>
            <w:r>
              <w:rPr>
                <w:rFonts w:hint="eastAsia" w:ascii="仿宋_GB2312" w:eastAsia="仿宋_GB2312"/>
                <w:color w:val="000000"/>
                <w:sz w:val="20"/>
                <w:szCs w:val="20"/>
              </w:rPr>
              <w:t>　地质灾害防治</w:t>
            </w:r>
          </w:p>
        </w:tc>
        <w:tc>
          <w:tcPr>
            <w:tcW w:w="1846"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r>
              <w:rPr>
                <w:rFonts w:hint="eastAsia" w:ascii="仿宋_GB2312" w:eastAsia="仿宋_GB2312"/>
                <w:color w:val="000000"/>
                <w:sz w:val="20"/>
                <w:szCs w:val="20"/>
              </w:rPr>
              <w:t>468</w:t>
            </w:r>
          </w:p>
        </w:tc>
        <w:tc>
          <w:tcPr>
            <w:tcW w:w="1846"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p>
        </w:tc>
        <w:tc>
          <w:tcPr>
            <w:tcW w:w="1890" w:type="dxa"/>
            <w:tcBorders>
              <w:top w:val="nil"/>
              <w:left w:val="nil"/>
              <w:bottom w:val="single" w:color="auto" w:sz="4" w:space="0"/>
              <w:right w:val="single" w:color="auto" w:sz="4" w:space="0"/>
            </w:tcBorders>
            <w:shd w:val="clear" w:color="auto" w:fill="auto"/>
            <w:vAlign w:val="center"/>
          </w:tcPr>
          <w:p>
            <w:pPr>
              <w:jc w:val="center"/>
              <w:rPr>
                <w:rFonts w:ascii="仿宋_GB2312" w:eastAsia="仿宋_GB2312"/>
                <w:color w:val="000000"/>
                <w:sz w:val="20"/>
                <w:szCs w:val="20"/>
              </w:rPr>
            </w:pPr>
            <w:r>
              <w:rPr>
                <w:rFonts w:hint="eastAsia" w:ascii="仿宋_GB2312" w:eastAsia="仿宋_GB2312"/>
                <w:color w:val="000000"/>
                <w:sz w:val="20"/>
                <w:szCs w:val="20"/>
              </w:rPr>
              <w:t>468</w:t>
            </w:r>
          </w:p>
        </w:tc>
      </w:tr>
      <w:tr>
        <w:tblPrEx>
          <w:tblLayout w:type="fixed"/>
          <w:tblCellMar>
            <w:top w:w="0" w:type="dxa"/>
            <w:left w:w="108" w:type="dxa"/>
            <w:bottom w:w="0" w:type="dxa"/>
            <w:right w:w="108" w:type="dxa"/>
          </w:tblCellMar>
        </w:tblPrEx>
        <w:trPr>
          <w:trHeight w:val="405"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5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4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4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9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5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4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4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9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5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4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4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9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5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4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4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9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5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4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4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9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5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4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4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9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5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4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4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9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5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4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4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9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5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4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4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9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5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4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4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9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5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4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4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9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5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4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4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9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5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4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4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9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5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4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4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9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5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4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4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9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45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40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4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25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合计</w:t>
            </w:r>
          </w:p>
        </w:tc>
        <w:tc>
          <w:tcPr>
            <w:tcW w:w="184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1447.50</w:t>
            </w:r>
          </w:p>
        </w:tc>
        <w:tc>
          <w:tcPr>
            <w:tcW w:w="184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629.50</w:t>
            </w:r>
          </w:p>
        </w:tc>
        <w:tc>
          <w:tcPr>
            <w:tcW w:w="189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818</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spacing w:before="120"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表四：</w:t>
      </w:r>
    </w:p>
    <w:p>
      <w:pPr>
        <w:widowControl/>
        <w:spacing w:before="120" w:beforeLines="50"/>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 xml:space="preserve">  财政拨款收支预算总体情况表</w:t>
      </w:r>
    </w:p>
    <w:p>
      <w:pPr>
        <w:widowControl/>
        <w:spacing w:before="120" w:beforeLines="50"/>
        <w:outlineLvl w:val="1"/>
        <w:rPr>
          <w:rFonts w:ascii="仿宋_GB2312" w:hAnsi="宋体" w:eastAsia="仿宋_GB2312"/>
          <w:kern w:val="0"/>
          <w:sz w:val="28"/>
          <w:szCs w:val="28"/>
        </w:rPr>
      </w:pPr>
      <w:r>
        <w:rPr>
          <w:rFonts w:hint="eastAsia" w:ascii="仿宋_GB2312" w:hAnsi="宋体" w:eastAsia="仿宋_GB2312"/>
          <w:kern w:val="0"/>
          <w:sz w:val="28"/>
          <w:szCs w:val="28"/>
        </w:rPr>
        <w:t>编制部门：                                          单位：万元</w:t>
      </w:r>
    </w:p>
    <w:tbl>
      <w:tblPr>
        <w:tblStyle w:val="7"/>
        <w:tblW w:w="9449" w:type="dxa"/>
        <w:tblInd w:w="-240" w:type="dxa"/>
        <w:tblLayout w:type="fixed"/>
        <w:tblCellMar>
          <w:top w:w="0" w:type="dxa"/>
          <w:left w:w="108" w:type="dxa"/>
          <w:bottom w:w="0" w:type="dxa"/>
          <w:right w:w="108" w:type="dxa"/>
        </w:tblCellMar>
      </w:tblPr>
      <w:tblGrid>
        <w:gridCol w:w="1620"/>
        <w:gridCol w:w="1230"/>
        <w:gridCol w:w="2580"/>
        <w:gridCol w:w="1418"/>
        <w:gridCol w:w="1275"/>
        <w:gridCol w:w="1326"/>
      </w:tblGrid>
      <w:tr>
        <w:tblPrEx>
          <w:tblLayout w:type="fixed"/>
          <w:tblCellMar>
            <w:top w:w="0" w:type="dxa"/>
            <w:left w:w="108" w:type="dxa"/>
            <w:bottom w:w="0" w:type="dxa"/>
            <w:right w:w="108" w:type="dxa"/>
          </w:tblCellMar>
        </w:tblPrEx>
        <w:trPr>
          <w:trHeight w:val="285" w:hRule="atLeast"/>
        </w:trPr>
        <w:tc>
          <w:tcPr>
            <w:tcW w:w="2850" w:type="dxa"/>
            <w:gridSpan w:val="2"/>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财政拨款收入</w:t>
            </w:r>
          </w:p>
        </w:tc>
        <w:tc>
          <w:tcPr>
            <w:tcW w:w="6599" w:type="dxa"/>
            <w:gridSpan w:val="4"/>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财政拨款支出</w:t>
            </w:r>
          </w:p>
        </w:tc>
      </w:tr>
      <w:tr>
        <w:tblPrEx>
          <w:tblLayout w:type="fixed"/>
          <w:tblCellMar>
            <w:top w:w="0" w:type="dxa"/>
            <w:left w:w="108" w:type="dxa"/>
            <w:bottom w:w="0" w:type="dxa"/>
            <w:right w:w="108" w:type="dxa"/>
          </w:tblCellMar>
        </w:tblPrEx>
        <w:trPr>
          <w:trHeight w:val="465" w:hRule="atLeas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23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258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  能  分  类</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一般公共预算</w:t>
            </w:r>
          </w:p>
        </w:tc>
        <w:tc>
          <w:tcPr>
            <w:tcW w:w="132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政府性基金预算</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201 一般公共服务支出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 一般公共预算</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202 外交支出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 政府性基金预算</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203 国防支出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204 公共安全支出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205 教育支出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206 科学技术支出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207 文化旅游体育与传媒支出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208 社会保障和就业支出</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87.09</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87.09</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210卫生健康支出</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55.45</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55.45</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5"/>
                <w:szCs w:val="15"/>
              </w:rPr>
            </w:pPr>
            <w:r>
              <w:rPr>
                <w:rFonts w:hint="eastAsia" w:ascii="仿宋_GB2312" w:hAnsi="宋体" w:eastAsia="仿宋_GB2312" w:cs="宋体"/>
                <w:kern w:val="0"/>
                <w:sz w:val="18"/>
                <w:szCs w:val="18"/>
              </w:rPr>
              <w:t>211 节能环保支出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212 城乡社区支出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213 农林水支出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214 交通运输支出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215 资源勘探工业信息等支出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216 商业服务业等支出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217 金融支出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219 援助其他地区支出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220 自然资源海洋气象等支出</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443.45</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443.45</w:t>
            </w:r>
          </w:p>
        </w:tc>
        <w:tc>
          <w:tcPr>
            <w:tcW w:w="132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221 住房保障支出</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43.51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43.51</w:t>
            </w:r>
          </w:p>
        </w:tc>
        <w:tc>
          <w:tcPr>
            <w:tcW w:w="132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222 粮油物资储备支出</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18"/>
                <w:szCs w:val="18"/>
              </w:rPr>
            </w:pP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18"/>
                <w:szCs w:val="18"/>
              </w:rPr>
            </w:pPr>
          </w:p>
        </w:tc>
        <w:tc>
          <w:tcPr>
            <w:tcW w:w="132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224灾害防治及应急管理支出</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468</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468</w:t>
            </w:r>
          </w:p>
        </w:tc>
        <w:tc>
          <w:tcPr>
            <w:tcW w:w="132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5"/>
                <w:szCs w:val="15"/>
              </w:rPr>
            </w:pPr>
            <w:r>
              <w:rPr>
                <w:rFonts w:hint="eastAsia" w:ascii="仿宋_GB2312" w:hAnsi="宋体" w:eastAsia="仿宋_GB2312" w:cs="宋体"/>
                <w:kern w:val="0"/>
                <w:sz w:val="18"/>
                <w:szCs w:val="18"/>
              </w:rPr>
              <w:t>227 预备费</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18"/>
                <w:szCs w:val="18"/>
              </w:rPr>
            </w:pP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18"/>
                <w:szCs w:val="18"/>
              </w:rPr>
            </w:pPr>
          </w:p>
        </w:tc>
        <w:tc>
          <w:tcPr>
            <w:tcW w:w="132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229 其他支出</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18"/>
                <w:szCs w:val="18"/>
              </w:rPr>
            </w:pP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18"/>
                <w:szCs w:val="18"/>
              </w:rPr>
            </w:pPr>
          </w:p>
        </w:tc>
        <w:tc>
          <w:tcPr>
            <w:tcW w:w="132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230转移性支出</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18"/>
                <w:szCs w:val="18"/>
              </w:rPr>
            </w:pP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18"/>
                <w:szCs w:val="18"/>
              </w:rPr>
            </w:pPr>
          </w:p>
        </w:tc>
        <w:tc>
          <w:tcPr>
            <w:tcW w:w="132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231 债务还本支出</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18"/>
                <w:szCs w:val="18"/>
              </w:rPr>
            </w:pP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18"/>
                <w:szCs w:val="18"/>
              </w:rPr>
            </w:pPr>
          </w:p>
        </w:tc>
        <w:tc>
          <w:tcPr>
            <w:tcW w:w="132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232 债务付息支出</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18"/>
                <w:szCs w:val="18"/>
              </w:rPr>
            </w:pP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18"/>
                <w:szCs w:val="18"/>
              </w:rPr>
            </w:pPr>
          </w:p>
        </w:tc>
        <w:tc>
          <w:tcPr>
            <w:tcW w:w="132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233 债务发行费用支出</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18"/>
                <w:szCs w:val="18"/>
              </w:rPr>
            </w:pP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18"/>
                <w:szCs w:val="18"/>
              </w:rPr>
            </w:pPr>
          </w:p>
        </w:tc>
        <w:tc>
          <w:tcPr>
            <w:tcW w:w="132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收  入  总  计</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  出  总  计</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1097.50</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1097.50</w:t>
            </w:r>
          </w:p>
        </w:tc>
        <w:tc>
          <w:tcPr>
            <w:tcW w:w="132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18"/>
                <w:szCs w:val="18"/>
              </w:rPr>
            </w:pP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表五：</w:t>
      </w:r>
    </w:p>
    <w:tbl>
      <w:tblPr>
        <w:tblStyle w:val="7"/>
        <w:tblW w:w="9214" w:type="dxa"/>
        <w:tblInd w:w="-34" w:type="dxa"/>
        <w:tblLayout w:type="fixed"/>
        <w:tblCellMar>
          <w:top w:w="0" w:type="dxa"/>
          <w:left w:w="108" w:type="dxa"/>
          <w:bottom w:w="0" w:type="dxa"/>
          <w:right w:w="108" w:type="dxa"/>
        </w:tblCellMar>
      </w:tblPr>
      <w:tblGrid>
        <w:gridCol w:w="568"/>
        <w:gridCol w:w="492"/>
        <w:gridCol w:w="417"/>
        <w:gridCol w:w="2510"/>
        <w:gridCol w:w="660"/>
        <w:gridCol w:w="1024"/>
        <w:gridCol w:w="216"/>
        <w:gridCol w:w="1626"/>
        <w:gridCol w:w="1701"/>
      </w:tblGrid>
      <w:tr>
        <w:tblPrEx>
          <w:tblLayout w:type="fixed"/>
          <w:tblCellMar>
            <w:top w:w="0" w:type="dxa"/>
            <w:left w:w="108" w:type="dxa"/>
            <w:bottom w:w="0" w:type="dxa"/>
            <w:right w:w="108" w:type="dxa"/>
          </w:tblCellMar>
        </w:tblPrEx>
        <w:trPr>
          <w:trHeight w:val="450" w:hRule="atLeast"/>
        </w:trPr>
        <w:tc>
          <w:tcPr>
            <w:tcW w:w="9214" w:type="dxa"/>
            <w:gridSpan w:val="9"/>
            <w:tcBorders>
              <w:top w:val="nil"/>
              <w:left w:val="nil"/>
              <w:bottom w:val="nil"/>
              <w:right w:val="nil"/>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一般公共预算支出情况表</w:t>
            </w:r>
          </w:p>
        </w:tc>
      </w:tr>
      <w:tr>
        <w:tblPrEx>
          <w:tblLayout w:type="fixed"/>
          <w:tblCellMar>
            <w:top w:w="0" w:type="dxa"/>
            <w:left w:w="108" w:type="dxa"/>
            <w:bottom w:w="0" w:type="dxa"/>
            <w:right w:w="108" w:type="dxa"/>
          </w:tblCellMar>
        </w:tblPrEx>
        <w:trPr>
          <w:trHeight w:val="285" w:hRule="atLeast"/>
        </w:trPr>
        <w:tc>
          <w:tcPr>
            <w:tcW w:w="3987" w:type="dxa"/>
            <w:gridSpan w:val="4"/>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w:t>
            </w:r>
          </w:p>
        </w:tc>
        <w:tc>
          <w:tcPr>
            <w:tcW w:w="660" w:type="dxa"/>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p>
        </w:tc>
        <w:tc>
          <w:tcPr>
            <w:tcW w:w="1240" w:type="dxa"/>
            <w:gridSpan w:val="2"/>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3327" w:type="dxa"/>
            <w:gridSpan w:val="2"/>
            <w:tcBorders>
              <w:top w:val="nil"/>
              <w:left w:val="nil"/>
              <w:bottom w:val="nil"/>
              <w:right w:val="nil"/>
            </w:tcBorders>
            <w:shd w:val="clear" w:color="auto" w:fill="auto"/>
            <w:noWrap/>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Layout w:type="fixed"/>
          <w:tblCellMar>
            <w:top w:w="0" w:type="dxa"/>
            <w:left w:w="108" w:type="dxa"/>
            <w:bottom w:w="0" w:type="dxa"/>
            <w:right w:w="108" w:type="dxa"/>
          </w:tblCellMar>
        </w:tblPrEx>
        <w:trPr>
          <w:trHeight w:val="405" w:hRule="atLeast"/>
        </w:trPr>
        <w:tc>
          <w:tcPr>
            <w:tcW w:w="3987"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项目</w:t>
            </w:r>
          </w:p>
        </w:tc>
        <w:tc>
          <w:tcPr>
            <w:tcW w:w="5227"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一般公共预算支出</w:t>
            </w:r>
          </w:p>
        </w:tc>
      </w:tr>
      <w:tr>
        <w:tblPrEx>
          <w:tblLayout w:type="fixed"/>
          <w:tblCellMar>
            <w:top w:w="0" w:type="dxa"/>
            <w:left w:w="108" w:type="dxa"/>
            <w:bottom w:w="0" w:type="dxa"/>
            <w:right w:w="108" w:type="dxa"/>
          </w:tblCellMar>
        </w:tblPrEx>
        <w:trPr>
          <w:trHeight w:val="465" w:hRule="atLeast"/>
        </w:trPr>
        <w:tc>
          <w:tcPr>
            <w:tcW w:w="1477"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功能分类科目编码</w:t>
            </w:r>
          </w:p>
        </w:tc>
        <w:tc>
          <w:tcPr>
            <w:tcW w:w="251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功能分类科目名称</w:t>
            </w:r>
          </w:p>
        </w:tc>
        <w:tc>
          <w:tcPr>
            <w:tcW w:w="1684"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小计</w:t>
            </w:r>
          </w:p>
        </w:tc>
        <w:tc>
          <w:tcPr>
            <w:tcW w:w="1842"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基本支出</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项目支出</w:t>
            </w:r>
          </w:p>
        </w:tc>
      </w:tr>
      <w:tr>
        <w:tblPrEx>
          <w:tblLayout w:type="fixed"/>
          <w:tblCellMar>
            <w:top w:w="0" w:type="dxa"/>
            <w:left w:w="108" w:type="dxa"/>
            <w:bottom w:w="0" w:type="dxa"/>
            <w:right w:w="108" w:type="dxa"/>
          </w:tblCellMar>
        </w:tblPrEx>
        <w:trPr>
          <w:trHeight w:val="30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w:t>
            </w:r>
          </w:p>
        </w:tc>
        <w:tc>
          <w:tcPr>
            <w:tcW w:w="251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684"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842"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color w:val="000000"/>
                <w:kern w:val="0"/>
                <w:sz w:val="20"/>
                <w:szCs w:val="20"/>
              </w:rPr>
            </w:pPr>
            <w:r>
              <w:rPr>
                <w:rFonts w:hint="eastAsia" w:ascii="宋体" w:hAnsi="宋体" w:cs="宋体"/>
                <w:b/>
                <w:bCs/>
                <w:color w:val="000000"/>
                <w:kern w:val="0"/>
                <w:sz w:val="16"/>
                <w:szCs w:val="16"/>
              </w:rPr>
              <w:t>208</w:t>
            </w:r>
          </w:p>
        </w:tc>
        <w:tc>
          <w:tcPr>
            <w:tcW w:w="49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color w:val="000000"/>
                <w:kern w:val="0"/>
                <w:sz w:val="20"/>
                <w:szCs w:val="20"/>
              </w:rPr>
            </w:pPr>
            <w:r>
              <w:rPr>
                <w:rFonts w:hint="eastAsia" w:ascii="宋体" w:hAnsi="宋体" w:cs="宋体"/>
                <w:b/>
                <w:bCs/>
                <w:color w:val="000000"/>
                <w:kern w:val="0"/>
                <w:sz w:val="16"/>
                <w:szCs w:val="16"/>
              </w:rPr>
              <w:t>05</w:t>
            </w:r>
          </w:p>
        </w:tc>
        <w:tc>
          <w:tcPr>
            <w:tcW w:w="41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color w:val="000000"/>
                <w:kern w:val="0"/>
                <w:sz w:val="20"/>
                <w:szCs w:val="20"/>
              </w:rPr>
            </w:pPr>
            <w:r>
              <w:rPr>
                <w:rFonts w:hint="eastAsia" w:ascii="宋体" w:hAnsi="宋体" w:cs="宋体"/>
                <w:b/>
                <w:bCs/>
                <w:color w:val="000000"/>
                <w:kern w:val="0"/>
                <w:sz w:val="16"/>
                <w:szCs w:val="16"/>
              </w:rPr>
              <w:t>05</w:t>
            </w:r>
          </w:p>
        </w:tc>
        <w:tc>
          <w:tcPr>
            <w:tcW w:w="251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b/>
                <w:color w:val="000000"/>
                <w:kern w:val="0"/>
                <w:sz w:val="20"/>
                <w:szCs w:val="20"/>
              </w:rPr>
            </w:pPr>
            <w:r>
              <w:rPr>
                <w:rFonts w:hint="eastAsia" w:ascii="仿宋_GB2312" w:eastAsia="仿宋_GB2312"/>
                <w:color w:val="000000"/>
                <w:sz w:val="20"/>
                <w:szCs w:val="20"/>
              </w:rPr>
              <w:t>机关事业单位基本养老保险缴费支出　</w:t>
            </w:r>
          </w:p>
        </w:tc>
        <w:tc>
          <w:tcPr>
            <w:tcW w:w="1684" w:type="dxa"/>
            <w:gridSpan w:val="2"/>
            <w:tcBorders>
              <w:top w:val="nil"/>
              <w:left w:val="nil"/>
              <w:bottom w:val="single" w:color="auto" w:sz="4" w:space="0"/>
              <w:right w:val="single" w:color="auto" w:sz="4" w:space="0"/>
            </w:tcBorders>
            <w:shd w:val="clear" w:color="auto" w:fill="auto"/>
            <w:vAlign w:val="center"/>
          </w:tcPr>
          <w:p>
            <w:pPr>
              <w:jc w:val="center"/>
              <w:rPr>
                <w:rFonts w:ascii="仿宋_GB2312" w:eastAsia="仿宋_GB2312"/>
                <w:color w:val="000000"/>
                <w:sz w:val="20"/>
                <w:szCs w:val="20"/>
              </w:rPr>
            </w:pPr>
            <w:r>
              <w:rPr>
                <w:rFonts w:hint="eastAsia" w:ascii="仿宋_GB2312" w:eastAsia="仿宋_GB2312"/>
                <w:color w:val="000000"/>
                <w:sz w:val="20"/>
                <w:szCs w:val="20"/>
              </w:rPr>
              <w:t>58.01</w:t>
            </w:r>
          </w:p>
        </w:tc>
        <w:tc>
          <w:tcPr>
            <w:tcW w:w="1842" w:type="dxa"/>
            <w:gridSpan w:val="2"/>
            <w:tcBorders>
              <w:top w:val="nil"/>
              <w:left w:val="nil"/>
              <w:bottom w:val="single" w:color="auto" w:sz="4" w:space="0"/>
              <w:right w:val="single" w:color="auto" w:sz="4" w:space="0"/>
            </w:tcBorders>
            <w:shd w:val="clear" w:color="auto" w:fill="auto"/>
            <w:vAlign w:val="center"/>
          </w:tcPr>
          <w:p>
            <w:pPr>
              <w:jc w:val="center"/>
              <w:rPr>
                <w:rFonts w:ascii="仿宋_GB2312" w:eastAsia="仿宋_GB2312"/>
                <w:color w:val="000000"/>
                <w:sz w:val="20"/>
                <w:szCs w:val="20"/>
              </w:rPr>
            </w:pPr>
            <w:r>
              <w:rPr>
                <w:rFonts w:hint="eastAsia" w:ascii="仿宋_GB2312" w:eastAsia="仿宋_GB2312"/>
                <w:color w:val="000000"/>
                <w:sz w:val="20"/>
                <w:szCs w:val="20"/>
              </w:rPr>
              <w:t>58.01</w:t>
            </w:r>
          </w:p>
        </w:tc>
        <w:tc>
          <w:tcPr>
            <w:tcW w:w="1701" w:type="dxa"/>
            <w:tcBorders>
              <w:top w:val="nil"/>
              <w:left w:val="nil"/>
              <w:bottom w:val="single" w:color="auto" w:sz="4" w:space="0"/>
              <w:right w:val="single" w:color="auto" w:sz="4" w:space="0"/>
            </w:tcBorders>
            <w:shd w:val="clear" w:color="auto" w:fill="auto"/>
            <w:vAlign w:val="center"/>
          </w:tcPr>
          <w:p>
            <w:pPr>
              <w:jc w:val="center"/>
              <w:rPr>
                <w:rFonts w:ascii="仿宋_GB2312" w:eastAsia="仿宋_GB2312"/>
                <w:color w:val="000000"/>
                <w:sz w:val="20"/>
                <w:szCs w:val="20"/>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b/>
                <w:bCs/>
                <w:color w:val="000000"/>
                <w:kern w:val="0"/>
                <w:sz w:val="16"/>
                <w:szCs w:val="16"/>
              </w:rPr>
              <w:t>208</w:t>
            </w:r>
          </w:p>
        </w:tc>
        <w:tc>
          <w:tcPr>
            <w:tcW w:w="4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b/>
                <w:bCs/>
                <w:color w:val="000000"/>
                <w:kern w:val="0"/>
                <w:sz w:val="16"/>
                <w:szCs w:val="16"/>
              </w:rPr>
              <w:t>05</w:t>
            </w:r>
          </w:p>
        </w:tc>
        <w:tc>
          <w:tcPr>
            <w:tcW w:w="4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b/>
                <w:bCs/>
                <w:color w:val="000000"/>
                <w:kern w:val="0"/>
                <w:sz w:val="16"/>
                <w:szCs w:val="16"/>
              </w:rPr>
              <w:t>02</w:t>
            </w:r>
          </w:p>
        </w:tc>
        <w:tc>
          <w:tcPr>
            <w:tcW w:w="2510" w:type="dxa"/>
            <w:tcBorders>
              <w:top w:val="nil"/>
              <w:left w:val="nil"/>
              <w:bottom w:val="single" w:color="auto" w:sz="4" w:space="0"/>
              <w:right w:val="single" w:color="auto" w:sz="4" w:space="0"/>
            </w:tcBorders>
            <w:shd w:val="clear" w:color="auto" w:fill="auto"/>
            <w:vAlign w:val="center"/>
          </w:tcPr>
          <w:p>
            <w:pPr>
              <w:rPr>
                <w:rFonts w:ascii="宋体" w:hAnsi="宋体" w:cs="宋体"/>
                <w:color w:val="000000"/>
                <w:kern w:val="0"/>
                <w:sz w:val="20"/>
                <w:szCs w:val="20"/>
              </w:rPr>
            </w:pPr>
            <w:r>
              <w:rPr>
                <w:rFonts w:hint="eastAsia" w:ascii="仿宋_GB2312" w:eastAsia="仿宋_GB2312"/>
                <w:color w:val="000000"/>
                <w:sz w:val="20"/>
                <w:szCs w:val="20"/>
              </w:rPr>
              <w:t>　事业单位离退休</w:t>
            </w:r>
          </w:p>
        </w:tc>
        <w:tc>
          <w:tcPr>
            <w:tcW w:w="1684" w:type="dxa"/>
            <w:gridSpan w:val="2"/>
            <w:tcBorders>
              <w:top w:val="nil"/>
              <w:left w:val="nil"/>
              <w:bottom w:val="single" w:color="auto" w:sz="4" w:space="0"/>
              <w:right w:val="single" w:color="auto" w:sz="4" w:space="0"/>
            </w:tcBorders>
            <w:shd w:val="clear" w:color="auto" w:fill="auto"/>
            <w:vAlign w:val="center"/>
          </w:tcPr>
          <w:p>
            <w:pPr>
              <w:jc w:val="center"/>
              <w:rPr>
                <w:rFonts w:ascii="仿宋_GB2312" w:eastAsia="仿宋_GB2312"/>
                <w:color w:val="000000"/>
                <w:sz w:val="20"/>
                <w:szCs w:val="20"/>
              </w:rPr>
            </w:pPr>
            <w:r>
              <w:rPr>
                <w:rFonts w:hint="eastAsia" w:ascii="仿宋_GB2312" w:eastAsia="仿宋_GB2312"/>
                <w:color w:val="000000"/>
                <w:sz w:val="20"/>
                <w:szCs w:val="20"/>
              </w:rPr>
              <w:t>29.08</w:t>
            </w:r>
          </w:p>
        </w:tc>
        <w:tc>
          <w:tcPr>
            <w:tcW w:w="1842" w:type="dxa"/>
            <w:gridSpan w:val="2"/>
            <w:tcBorders>
              <w:top w:val="nil"/>
              <w:left w:val="nil"/>
              <w:bottom w:val="single" w:color="auto" w:sz="4" w:space="0"/>
              <w:right w:val="single" w:color="auto" w:sz="4" w:space="0"/>
            </w:tcBorders>
            <w:shd w:val="clear" w:color="auto" w:fill="auto"/>
            <w:vAlign w:val="center"/>
          </w:tcPr>
          <w:p>
            <w:pPr>
              <w:jc w:val="center"/>
              <w:rPr>
                <w:rFonts w:ascii="仿宋_GB2312" w:eastAsia="仿宋_GB2312"/>
                <w:color w:val="000000"/>
                <w:sz w:val="20"/>
                <w:szCs w:val="20"/>
              </w:rPr>
            </w:pPr>
            <w:r>
              <w:rPr>
                <w:rFonts w:hint="eastAsia" w:ascii="仿宋_GB2312" w:eastAsia="仿宋_GB2312"/>
                <w:color w:val="000000"/>
                <w:sz w:val="20"/>
                <w:szCs w:val="20"/>
              </w:rPr>
              <w:t>29.08</w:t>
            </w:r>
          </w:p>
        </w:tc>
        <w:tc>
          <w:tcPr>
            <w:tcW w:w="1701" w:type="dxa"/>
            <w:tcBorders>
              <w:top w:val="nil"/>
              <w:left w:val="nil"/>
              <w:bottom w:val="single" w:color="auto" w:sz="4" w:space="0"/>
              <w:right w:val="single" w:color="auto" w:sz="4" w:space="0"/>
            </w:tcBorders>
            <w:shd w:val="clear" w:color="auto" w:fill="auto"/>
            <w:vAlign w:val="center"/>
          </w:tcPr>
          <w:p>
            <w:pPr>
              <w:jc w:val="center"/>
              <w:rPr>
                <w:rFonts w:ascii="仿宋_GB2312" w:eastAsia="仿宋_GB2312"/>
                <w:color w:val="000000"/>
                <w:sz w:val="20"/>
                <w:szCs w:val="20"/>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b/>
                <w:bCs/>
                <w:color w:val="000000"/>
                <w:kern w:val="0"/>
                <w:sz w:val="16"/>
                <w:szCs w:val="16"/>
              </w:rPr>
              <w:t>210</w:t>
            </w:r>
          </w:p>
        </w:tc>
        <w:tc>
          <w:tcPr>
            <w:tcW w:w="4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b/>
                <w:bCs/>
                <w:color w:val="000000"/>
                <w:kern w:val="0"/>
                <w:sz w:val="16"/>
                <w:szCs w:val="16"/>
              </w:rPr>
              <w:t>11</w:t>
            </w:r>
          </w:p>
        </w:tc>
        <w:tc>
          <w:tcPr>
            <w:tcW w:w="4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b/>
                <w:bCs/>
                <w:color w:val="000000"/>
                <w:kern w:val="0"/>
                <w:sz w:val="16"/>
                <w:szCs w:val="16"/>
              </w:rPr>
              <w:t>02</w:t>
            </w:r>
          </w:p>
        </w:tc>
        <w:tc>
          <w:tcPr>
            <w:tcW w:w="2510" w:type="dxa"/>
            <w:tcBorders>
              <w:top w:val="nil"/>
              <w:left w:val="nil"/>
              <w:bottom w:val="single" w:color="auto" w:sz="4" w:space="0"/>
              <w:right w:val="single" w:color="auto" w:sz="4" w:space="0"/>
            </w:tcBorders>
            <w:shd w:val="clear" w:color="auto" w:fill="auto"/>
            <w:vAlign w:val="center"/>
          </w:tcPr>
          <w:p>
            <w:pPr>
              <w:rPr>
                <w:rFonts w:ascii="宋体" w:hAnsi="宋体" w:cs="宋体"/>
                <w:color w:val="000000"/>
                <w:kern w:val="0"/>
                <w:sz w:val="20"/>
                <w:szCs w:val="20"/>
              </w:rPr>
            </w:pPr>
            <w:r>
              <w:rPr>
                <w:rFonts w:hint="eastAsia" w:ascii="仿宋_GB2312" w:eastAsia="仿宋_GB2312"/>
                <w:color w:val="000000"/>
                <w:sz w:val="20"/>
                <w:szCs w:val="20"/>
              </w:rPr>
              <w:t>　事业单位医疗</w:t>
            </w:r>
          </w:p>
        </w:tc>
        <w:tc>
          <w:tcPr>
            <w:tcW w:w="1684" w:type="dxa"/>
            <w:gridSpan w:val="2"/>
            <w:tcBorders>
              <w:top w:val="nil"/>
              <w:left w:val="nil"/>
              <w:bottom w:val="single" w:color="auto" w:sz="4" w:space="0"/>
              <w:right w:val="single" w:color="auto" w:sz="4" w:space="0"/>
            </w:tcBorders>
            <w:shd w:val="clear" w:color="auto" w:fill="auto"/>
            <w:vAlign w:val="center"/>
          </w:tcPr>
          <w:p>
            <w:pPr>
              <w:jc w:val="center"/>
              <w:rPr>
                <w:rFonts w:ascii="仿宋_GB2312" w:eastAsia="仿宋_GB2312"/>
                <w:color w:val="000000"/>
                <w:sz w:val="20"/>
                <w:szCs w:val="20"/>
              </w:rPr>
            </w:pPr>
            <w:r>
              <w:rPr>
                <w:rFonts w:hint="eastAsia" w:ascii="仿宋_GB2312" w:eastAsia="仿宋_GB2312"/>
                <w:color w:val="000000"/>
                <w:sz w:val="20"/>
                <w:szCs w:val="20"/>
              </w:rPr>
              <w:t>31.19</w:t>
            </w:r>
          </w:p>
        </w:tc>
        <w:tc>
          <w:tcPr>
            <w:tcW w:w="1842" w:type="dxa"/>
            <w:gridSpan w:val="2"/>
            <w:tcBorders>
              <w:top w:val="nil"/>
              <w:left w:val="nil"/>
              <w:bottom w:val="single" w:color="auto" w:sz="4" w:space="0"/>
              <w:right w:val="single" w:color="auto" w:sz="4" w:space="0"/>
            </w:tcBorders>
            <w:shd w:val="clear" w:color="auto" w:fill="auto"/>
            <w:vAlign w:val="center"/>
          </w:tcPr>
          <w:p>
            <w:pPr>
              <w:jc w:val="center"/>
              <w:rPr>
                <w:rFonts w:ascii="仿宋_GB2312" w:eastAsia="仿宋_GB2312"/>
                <w:color w:val="000000"/>
                <w:sz w:val="20"/>
                <w:szCs w:val="20"/>
              </w:rPr>
            </w:pPr>
            <w:r>
              <w:rPr>
                <w:rFonts w:hint="eastAsia" w:ascii="仿宋_GB2312" w:eastAsia="仿宋_GB2312"/>
                <w:color w:val="000000"/>
                <w:sz w:val="20"/>
                <w:szCs w:val="20"/>
              </w:rPr>
              <w:t>31.19</w:t>
            </w:r>
          </w:p>
        </w:tc>
        <w:tc>
          <w:tcPr>
            <w:tcW w:w="1701" w:type="dxa"/>
            <w:tcBorders>
              <w:top w:val="nil"/>
              <w:left w:val="nil"/>
              <w:bottom w:val="single" w:color="auto" w:sz="4" w:space="0"/>
              <w:right w:val="single" w:color="auto" w:sz="4" w:space="0"/>
            </w:tcBorders>
            <w:shd w:val="clear" w:color="auto" w:fill="auto"/>
            <w:vAlign w:val="center"/>
          </w:tcPr>
          <w:p>
            <w:pPr>
              <w:jc w:val="center"/>
              <w:rPr>
                <w:rFonts w:ascii="仿宋_GB2312" w:eastAsia="仿宋_GB2312"/>
                <w:color w:val="000000"/>
                <w:sz w:val="20"/>
                <w:szCs w:val="20"/>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b/>
                <w:bCs/>
                <w:color w:val="000000"/>
                <w:kern w:val="0"/>
                <w:sz w:val="16"/>
                <w:szCs w:val="16"/>
              </w:rPr>
              <w:t>210　</w:t>
            </w:r>
          </w:p>
        </w:tc>
        <w:tc>
          <w:tcPr>
            <w:tcW w:w="4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b/>
                <w:bCs/>
                <w:color w:val="000000"/>
                <w:kern w:val="0"/>
                <w:sz w:val="16"/>
                <w:szCs w:val="16"/>
              </w:rPr>
              <w:t>11　</w:t>
            </w:r>
          </w:p>
        </w:tc>
        <w:tc>
          <w:tcPr>
            <w:tcW w:w="4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b/>
                <w:bCs/>
                <w:color w:val="000000"/>
                <w:kern w:val="0"/>
                <w:sz w:val="16"/>
                <w:szCs w:val="16"/>
              </w:rPr>
              <w:t>03　</w:t>
            </w:r>
          </w:p>
        </w:tc>
        <w:tc>
          <w:tcPr>
            <w:tcW w:w="2510" w:type="dxa"/>
            <w:tcBorders>
              <w:top w:val="nil"/>
              <w:left w:val="nil"/>
              <w:bottom w:val="single" w:color="auto" w:sz="4" w:space="0"/>
              <w:right w:val="single" w:color="auto" w:sz="4" w:space="0"/>
            </w:tcBorders>
            <w:shd w:val="clear" w:color="auto" w:fill="auto"/>
            <w:vAlign w:val="center"/>
          </w:tcPr>
          <w:p>
            <w:pPr>
              <w:rPr>
                <w:rFonts w:ascii="宋体" w:hAnsi="宋体" w:cs="宋体"/>
                <w:color w:val="000000"/>
                <w:kern w:val="0"/>
                <w:sz w:val="20"/>
                <w:szCs w:val="20"/>
              </w:rPr>
            </w:pPr>
            <w:r>
              <w:rPr>
                <w:rFonts w:hint="eastAsia" w:ascii="仿宋_GB2312" w:eastAsia="仿宋_GB2312"/>
                <w:color w:val="000000"/>
                <w:sz w:val="20"/>
                <w:szCs w:val="20"/>
              </w:rPr>
              <w:t>　公务员医疗补助</w:t>
            </w:r>
          </w:p>
        </w:tc>
        <w:tc>
          <w:tcPr>
            <w:tcW w:w="1684" w:type="dxa"/>
            <w:gridSpan w:val="2"/>
            <w:tcBorders>
              <w:top w:val="nil"/>
              <w:left w:val="nil"/>
              <w:bottom w:val="single" w:color="auto" w:sz="4" w:space="0"/>
              <w:right w:val="single" w:color="auto" w:sz="4" w:space="0"/>
            </w:tcBorders>
            <w:shd w:val="clear" w:color="auto" w:fill="auto"/>
            <w:vAlign w:val="center"/>
          </w:tcPr>
          <w:p>
            <w:pPr>
              <w:jc w:val="center"/>
              <w:rPr>
                <w:rFonts w:ascii="仿宋_GB2312" w:eastAsia="仿宋_GB2312"/>
                <w:color w:val="000000"/>
                <w:sz w:val="20"/>
                <w:szCs w:val="20"/>
              </w:rPr>
            </w:pPr>
            <w:r>
              <w:rPr>
                <w:rFonts w:hint="eastAsia" w:ascii="仿宋_GB2312" w:eastAsia="仿宋_GB2312"/>
                <w:color w:val="000000"/>
                <w:sz w:val="20"/>
                <w:szCs w:val="20"/>
              </w:rPr>
              <w:t>24.26</w:t>
            </w:r>
          </w:p>
        </w:tc>
        <w:tc>
          <w:tcPr>
            <w:tcW w:w="1842" w:type="dxa"/>
            <w:gridSpan w:val="2"/>
            <w:tcBorders>
              <w:top w:val="nil"/>
              <w:left w:val="nil"/>
              <w:bottom w:val="single" w:color="auto" w:sz="4" w:space="0"/>
              <w:right w:val="single" w:color="auto" w:sz="4" w:space="0"/>
            </w:tcBorders>
            <w:shd w:val="clear" w:color="auto" w:fill="auto"/>
            <w:vAlign w:val="center"/>
          </w:tcPr>
          <w:p>
            <w:pPr>
              <w:jc w:val="center"/>
              <w:rPr>
                <w:rFonts w:ascii="仿宋_GB2312" w:eastAsia="仿宋_GB2312"/>
                <w:color w:val="000000"/>
                <w:sz w:val="20"/>
                <w:szCs w:val="20"/>
              </w:rPr>
            </w:pPr>
            <w:r>
              <w:rPr>
                <w:rFonts w:hint="eastAsia" w:ascii="仿宋_GB2312" w:eastAsia="仿宋_GB2312"/>
                <w:color w:val="000000"/>
                <w:sz w:val="20"/>
                <w:szCs w:val="20"/>
              </w:rPr>
              <w:t>24.26</w:t>
            </w:r>
          </w:p>
        </w:tc>
        <w:tc>
          <w:tcPr>
            <w:tcW w:w="1701" w:type="dxa"/>
            <w:tcBorders>
              <w:top w:val="nil"/>
              <w:left w:val="nil"/>
              <w:bottom w:val="single" w:color="auto" w:sz="4" w:space="0"/>
              <w:right w:val="single" w:color="auto" w:sz="4" w:space="0"/>
            </w:tcBorders>
            <w:shd w:val="clear" w:color="auto" w:fill="auto"/>
            <w:vAlign w:val="center"/>
          </w:tcPr>
          <w:p>
            <w:pPr>
              <w:jc w:val="center"/>
              <w:rPr>
                <w:rFonts w:ascii="仿宋_GB2312" w:eastAsia="仿宋_GB2312"/>
                <w:color w:val="000000"/>
                <w:sz w:val="20"/>
                <w:szCs w:val="20"/>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b/>
                <w:bCs/>
                <w:color w:val="000000"/>
                <w:kern w:val="0"/>
                <w:sz w:val="16"/>
                <w:szCs w:val="16"/>
              </w:rPr>
              <w:t>220　</w:t>
            </w:r>
          </w:p>
        </w:tc>
        <w:tc>
          <w:tcPr>
            <w:tcW w:w="4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b/>
                <w:bCs/>
                <w:color w:val="000000"/>
                <w:kern w:val="0"/>
                <w:sz w:val="16"/>
                <w:szCs w:val="16"/>
              </w:rPr>
              <w:t>01　</w:t>
            </w:r>
          </w:p>
        </w:tc>
        <w:tc>
          <w:tcPr>
            <w:tcW w:w="4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b/>
                <w:bCs/>
                <w:color w:val="000000"/>
                <w:kern w:val="0"/>
                <w:sz w:val="16"/>
                <w:szCs w:val="16"/>
              </w:rPr>
              <w:t>50　</w:t>
            </w:r>
          </w:p>
        </w:tc>
        <w:tc>
          <w:tcPr>
            <w:tcW w:w="2510" w:type="dxa"/>
            <w:tcBorders>
              <w:top w:val="nil"/>
              <w:left w:val="nil"/>
              <w:bottom w:val="single" w:color="auto" w:sz="4" w:space="0"/>
              <w:right w:val="single" w:color="auto" w:sz="4" w:space="0"/>
            </w:tcBorders>
            <w:shd w:val="clear" w:color="auto" w:fill="auto"/>
            <w:vAlign w:val="center"/>
          </w:tcPr>
          <w:p>
            <w:pPr>
              <w:rPr>
                <w:rFonts w:ascii="宋体" w:hAnsi="宋体" w:cs="宋体"/>
                <w:color w:val="000000"/>
                <w:kern w:val="0"/>
                <w:sz w:val="20"/>
                <w:szCs w:val="20"/>
              </w:rPr>
            </w:pPr>
            <w:r>
              <w:rPr>
                <w:rFonts w:hint="eastAsia" w:ascii="仿宋_GB2312" w:eastAsia="仿宋_GB2312"/>
                <w:color w:val="000000"/>
                <w:sz w:val="20"/>
                <w:szCs w:val="20"/>
              </w:rPr>
              <w:t>　事业运行</w:t>
            </w:r>
          </w:p>
        </w:tc>
        <w:tc>
          <w:tcPr>
            <w:tcW w:w="1684" w:type="dxa"/>
            <w:gridSpan w:val="2"/>
            <w:tcBorders>
              <w:top w:val="nil"/>
              <w:left w:val="nil"/>
              <w:bottom w:val="single" w:color="auto" w:sz="4" w:space="0"/>
              <w:right w:val="single" w:color="auto" w:sz="4" w:space="0"/>
            </w:tcBorders>
            <w:shd w:val="clear" w:color="auto" w:fill="auto"/>
            <w:vAlign w:val="center"/>
          </w:tcPr>
          <w:p>
            <w:pPr>
              <w:jc w:val="center"/>
              <w:rPr>
                <w:rFonts w:ascii="仿宋_GB2312" w:eastAsia="仿宋_GB2312"/>
                <w:color w:val="000000"/>
                <w:sz w:val="20"/>
                <w:szCs w:val="20"/>
              </w:rPr>
            </w:pPr>
            <w:r>
              <w:rPr>
                <w:rFonts w:hint="eastAsia" w:ascii="仿宋_GB2312" w:eastAsia="仿宋_GB2312"/>
                <w:color w:val="000000"/>
                <w:sz w:val="20"/>
                <w:szCs w:val="20"/>
              </w:rPr>
              <w:t>443.45</w:t>
            </w:r>
          </w:p>
        </w:tc>
        <w:tc>
          <w:tcPr>
            <w:tcW w:w="1842" w:type="dxa"/>
            <w:gridSpan w:val="2"/>
            <w:tcBorders>
              <w:top w:val="nil"/>
              <w:left w:val="nil"/>
              <w:bottom w:val="single" w:color="auto" w:sz="4" w:space="0"/>
              <w:right w:val="single" w:color="auto" w:sz="4" w:space="0"/>
            </w:tcBorders>
            <w:shd w:val="clear" w:color="auto" w:fill="auto"/>
            <w:vAlign w:val="center"/>
          </w:tcPr>
          <w:p>
            <w:pPr>
              <w:jc w:val="center"/>
              <w:rPr>
                <w:rFonts w:ascii="仿宋_GB2312" w:eastAsia="仿宋_GB2312"/>
                <w:color w:val="000000"/>
                <w:sz w:val="20"/>
                <w:szCs w:val="20"/>
              </w:rPr>
            </w:pPr>
            <w:r>
              <w:rPr>
                <w:rFonts w:hint="eastAsia" w:ascii="仿宋_GB2312" w:eastAsia="仿宋_GB2312"/>
                <w:color w:val="000000"/>
                <w:sz w:val="20"/>
                <w:szCs w:val="20"/>
              </w:rPr>
              <w:t>443.45</w:t>
            </w:r>
          </w:p>
        </w:tc>
        <w:tc>
          <w:tcPr>
            <w:tcW w:w="1701" w:type="dxa"/>
            <w:tcBorders>
              <w:top w:val="nil"/>
              <w:left w:val="nil"/>
              <w:bottom w:val="single" w:color="auto" w:sz="4" w:space="0"/>
              <w:right w:val="single" w:color="auto" w:sz="4" w:space="0"/>
            </w:tcBorders>
            <w:shd w:val="clear" w:color="auto" w:fill="auto"/>
            <w:vAlign w:val="center"/>
          </w:tcPr>
          <w:p>
            <w:pPr>
              <w:jc w:val="center"/>
              <w:rPr>
                <w:rFonts w:ascii="仿宋_GB2312" w:eastAsia="仿宋_GB2312"/>
                <w:color w:val="000000"/>
                <w:sz w:val="20"/>
                <w:szCs w:val="20"/>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b/>
                <w:bCs/>
                <w:color w:val="000000"/>
                <w:kern w:val="0"/>
                <w:sz w:val="16"/>
                <w:szCs w:val="16"/>
              </w:rPr>
              <w:t>221　</w:t>
            </w:r>
          </w:p>
        </w:tc>
        <w:tc>
          <w:tcPr>
            <w:tcW w:w="4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b/>
                <w:bCs/>
                <w:color w:val="000000"/>
                <w:kern w:val="0"/>
                <w:sz w:val="16"/>
                <w:szCs w:val="16"/>
              </w:rPr>
              <w:t>02　</w:t>
            </w:r>
          </w:p>
        </w:tc>
        <w:tc>
          <w:tcPr>
            <w:tcW w:w="4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b/>
                <w:bCs/>
                <w:color w:val="000000"/>
                <w:kern w:val="0"/>
                <w:sz w:val="16"/>
                <w:szCs w:val="16"/>
              </w:rPr>
              <w:t>01　</w:t>
            </w:r>
          </w:p>
        </w:tc>
        <w:tc>
          <w:tcPr>
            <w:tcW w:w="2510" w:type="dxa"/>
            <w:tcBorders>
              <w:top w:val="nil"/>
              <w:left w:val="nil"/>
              <w:bottom w:val="single" w:color="auto" w:sz="4" w:space="0"/>
              <w:right w:val="single" w:color="auto" w:sz="4" w:space="0"/>
            </w:tcBorders>
            <w:shd w:val="clear" w:color="auto" w:fill="auto"/>
            <w:vAlign w:val="center"/>
          </w:tcPr>
          <w:p>
            <w:pPr>
              <w:rPr>
                <w:rFonts w:ascii="宋体" w:hAnsi="宋体" w:cs="宋体"/>
                <w:color w:val="000000"/>
                <w:kern w:val="0"/>
                <w:sz w:val="20"/>
                <w:szCs w:val="20"/>
              </w:rPr>
            </w:pPr>
            <w:r>
              <w:rPr>
                <w:rFonts w:hint="eastAsia" w:ascii="仿宋_GB2312" w:eastAsia="仿宋_GB2312"/>
                <w:color w:val="000000"/>
                <w:sz w:val="20"/>
                <w:szCs w:val="20"/>
              </w:rPr>
              <w:t>　住房公积金</w:t>
            </w:r>
          </w:p>
        </w:tc>
        <w:tc>
          <w:tcPr>
            <w:tcW w:w="1684" w:type="dxa"/>
            <w:gridSpan w:val="2"/>
            <w:tcBorders>
              <w:top w:val="nil"/>
              <w:left w:val="nil"/>
              <w:bottom w:val="single" w:color="auto" w:sz="4" w:space="0"/>
              <w:right w:val="single" w:color="auto" w:sz="4" w:space="0"/>
            </w:tcBorders>
            <w:shd w:val="clear" w:color="auto" w:fill="auto"/>
            <w:vAlign w:val="center"/>
          </w:tcPr>
          <w:p>
            <w:pPr>
              <w:jc w:val="center"/>
              <w:rPr>
                <w:rFonts w:ascii="仿宋_GB2312" w:eastAsia="仿宋_GB2312"/>
                <w:color w:val="000000"/>
                <w:sz w:val="20"/>
                <w:szCs w:val="20"/>
              </w:rPr>
            </w:pPr>
            <w:r>
              <w:rPr>
                <w:rFonts w:hint="eastAsia" w:ascii="仿宋_GB2312" w:eastAsia="仿宋_GB2312"/>
                <w:color w:val="000000"/>
                <w:sz w:val="20"/>
                <w:szCs w:val="20"/>
              </w:rPr>
              <w:t>43.51</w:t>
            </w:r>
          </w:p>
        </w:tc>
        <w:tc>
          <w:tcPr>
            <w:tcW w:w="1842" w:type="dxa"/>
            <w:gridSpan w:val="2"/>
            <w:tcBorders>
              <w:top w:val="nil"/>
              <w:left w:val="nil"/>
              <w:bottom w:val="single" w:color="auto" w:sz="4" w:space="0"/>
              <w:right w:val="single" w:color="auto" w:sz="4" w:space="0"/>
            </w:tcBorders>
            <w:shd w:val="clear" w:color="auto" w:fill="auto"/>
            <w:vAlign w:val="center"/>
          </w:tcPr>
          <w:p>
            <w:pPr>
              <w:jc w:val="center"/>
              <w:rPr>
                <w:rFonts w:ascii="仿宋_GB2312" w:eastAsia="仿宋_GB2312"/>
                <w:color w:val="000000"/>
                <w:sz w:val="20"/>
                <w:szCs w:val="20"/>
              </w:rPr>
            </w:pPr>
            <w:r>
              <w:rPr>
                <w:rFonts w:hint="eastAsia" w:ascii="仿宋_GB2312" w:eastAsia="仿宋_GB2312"/>
                <w:color w:val="000000"/>
                <w:sz w:val="20"/>
                <w:szCs w:val="20"/>
              </w:rPr>
              <w:t>43.51</w:t>
            </w:r>
          </w:p>
        </w:tc>
        <w:tc>
          <w:tcPr>
            <w:tcW w:w="1701" w:type="dxa"/>
            <w:tcBorders>
              <w:top w:val="nil"/>
              <w:left w:val="nil"/>
              <w:bottom w:val="single" w:color="auto" w:sz="4" w:space="0"/>
              <w:right w:val="single" w:color="auto" w:sz="4" w:space="0"/>
            </w:tcBorders>
            <w:shd w:val="clear" w:color="auto" w:fill="auto"/>
            <w:vAlign w:val="center"/>
          </w:tcPr>
          <w:p>
            <w:pPr>
              <w:jc w:val="center"/>
              <w:rPr>
                <w:rFonts w:ascii="仿宋_GB2312" w:eastAsia="仿宋_GB2312"/>
                <w:color w:val="000000"/>
                <w:sz w:val="20"/>
                <w:szCs w:val="20"/>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b/>
                <w:bCs/>
                <w:color w:val="000000"/>
                <w:kern w:val="0"/>
                <w:sz w:val="16"/>
                <w:szCs w:val="16"/>
              </w:rPr>
              <w:t>224　</w:t>
            </w:r>
          </w:p>
        </w:tc>
        <w:tc>
          <w:tcPr>
            <w:tcW w:w="4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b/>
                <w:bCs/>
                <w:color w:val="000000"/>
                <w:kern w:val="0"/>
                <w:sz w:val="16"/>
                <w:szCs w:val="16"/>
              </w:rPr>
              <w:t>06　</w:t>
            </w:r>
          </w:p>
        </w:tc>
        <w:tc>
          <w:tcPr>
            <w:tcW w:w="4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b/>
                <w:bCs/>
                <w:color w:val="000000"/>
                <w:kern w:val="0"/>
                <w:sz w:val="16"/>
                <w:szCs w:val="16"/>
              </w:rPr>
              <w:t>01　</w:t>
            </w:r>
          </w:p>
        </w:tc>
        <w:tc>
          <w:tcPr>
            <w:tcW w:w="2510" w:type="dxa"/>
            <w:tcBorders>
              <w:top w:val="nil"/>
              <w:left w:val="nil"/>
              <w:bottom w:val="single" w:color="auto" w:sz="4" w:space="0"/>
              <w:right w:val="single" w:color="auto" w:sz="4" w:space="0"/>
            </w:tcBorders>
            <w:shd w:val="clear" w:color="auto" w:fill="auto"/>
            <w:vAlign w:val="center"/>
          </w:tcPr>
          <w:p>
            <w:pPr>
              <w:rPr>
                <w:rFonts w:ascii="宋体" w:hAnsi="宋体" w:cs="宋体"/>
                <w:color w:val="000000"/>
                <w:kern w:val="0"/>
                <w:sz w:val="20"/>
                <w:szCs w:val="20"/>
              </w:rPr>
            </w:pPr>
            <w:r>
              <w:rPr>
                <w:rFonts w:hint="eastAsia" w:ascii="仿宋_GB2312" w:eastAsia="仿宋_GB2312"/>
                <w:color w:val="000000"/>
                <w:sz w:val="20"/>
                <w:szCs w:val="20"/>
              </w:rPr>
              <w:t>　地质灾害防治</w:t>
            </w:r>
          </w:p>
        </w:tc>
        <w:tc>
          <w:tcPr>
            <w:tcW w:w="1684" w:type="dxa"/>
            <w:gridSpan w:val="2"/>
            <w:tcBorders>
              <w:top w:val="nil"/>
              <w:left w:val="nil"/>
              <w:bottom w:val="single" w:color="auto" w:sz="4" w:space="0"/>
              <w:right w:val="single" w:color="auto" w:sz="4" w:space="0"/>
            </w:tcBorders>
            <w:shd w:val="clear" w:color="auto" w:fill="auto"/>
            <w:vAlign w:val="center"/>
          </w:tcPr>
          <w:p>
            <w:pPr>
              <w:jc w:val="center"/>
              <w:rPr>
                <w:rFonts w:ascii="仿宋_GB2312" w:eastAsia="仿宋_GB2312"/>
                <w:color w:val="000000"/>
                <w:sz w:val="20"/>
                <w:szCs w:val="20"/>
              </w:rPr>
            </w:pPr>
            <w:r>
              <w:rPr>
                <w:rFonts w:hint="eastAsia" w:ascii="仿宋_GB2312" w:eastAsia="仿宋_GB2312"/>
                <w:color w:val="000000"/>
                <w:sz w:val="20"/>
                <w:szCs w:val="20"/>
              </w:rPr>
              <w:t>468</w:t>
            </w:r>
          </w:p>
        </w:tc>
        <w:tc>
          <w:tcPr>
            <w:tcW w:w="1842" w:type="dxa"/>
            <w:gridSpan w:val="2"/>
            <w:tcBorders>
              <w:top w:val="nil"/>
              <w:left w:val="nil"/>
              <w:bottom w:val="single" w:color="auto" w:sz="4" w:space="0"/>
              <w:right w:val="single" w:color="auto" w:sz="4" w:space="0"/>
            </w:tcBorders>
            <w:shd w:val="clear" w:color="auto" w:fill="auto"/>
            <w:vAlign w:val="center"/>
          </w:tcPr>
          <w:p>
            <w:pPr>
              <w:jc w:val="center"/>
              <w:rPr>
                <w:rFonts w:ascii="仿宋_GB2312" w:eastAsia="仿宋_GB2312"/>
                <w:color w:val="000000"/>
                <w:sz w:val="20"/>
                <w:szCs w:val="20"/>
              </w:rPr>
            </w:pPr>
          </w:p>
        </w:tc>
        <w:tc>
          <w:tcPr>
            <w:tcW w:w="1701" w:type="dxa"/>
            <w:tcBorders>
              <w:top w:val="nil"/>
              <w:left w:val="nil"/>
              <w:bottom w:val="single" w:color="auto" w:sz="4" w:space="0"/>
              <w:right w:val="single" w:color="auto" w:sz="4" w:space="0"/>
            </w:tcBorders>
            <w:shd w:val="clear" w:color="auto" w:fill="auto"/>
            <w:vAlign w:val="center"/>
          </w:tcPr>
          <w:p>
            <w:pPr>
              <w:jc w:val="center"/>
              <w:rPr>
                <w:rFonts w:ascii="仿宋_GB2312" w:eastAsia="仿宋_GB2312"/>
                <w:color w:val="000000"/>
                <w:sz w:val="20"/>
                <w:szCs w:val="20"/>
              </w:rPr>
            </w:pPr>
            <w:r>
              <w:rPr>
                <w:rFonts w:hint="eastAsia" w:ascii="仿宋_GB2312" w:eastAsia="仿宋_GB2312"/>
                <w:color w:val="000000"/>
                <w:sz w:val="20"/>
                <w:szCs w:val="20"/>
              </w:rPr>
              <w:t>468</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4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rPr>
                <w:rFonts w:ascii="宋体" w:hAnsi="宋体" w:cs="宋体"/>
                <w:color w:val="000000"/>
                <w:kern w:val="0"/>
                <w:sz w:val="20"/>
                <w:szCs w:val="20"/>
              </w:rPr>
            </w:pP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4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合计</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1097.50</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629.50</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468</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表六：</w:t>
      </w:r>
    </w:p>
    <w:tbl>
      <w:tblPr>
        <w:tblStyle w:val="7"/>
        <w:tblW w:w="9328" w:type="dxa"/>
        <w:tblInd w:w="-148" w:type="dxa"/>
        <w:tblLayout w:type="fixed"/>
        <w:tblCellMar>
          <w:top w:w="0" w:type="dxa"/>
          <w:left w:w="108" w:type="dxa"/>
          <w:bottom w:w="0" w:type="dxa"/>
          <w:right w:w="108" w:type="dxa"/>
        </w:tblCellMar>
      </w:tblPr>
      <w:tblGrid>
        <w:gridCol w:w="757"/>
        <w:gridCol w:w="577"/>
        <w:gridCol w:w="2891"/>
        <w:gridCol w:w="995"/>
        <w:gridCol w:w="706"/>
        <w:gridCol w:w="976"/>
        <w:gridCol w:w="725"/>
        <w:gridCol w:w="1701"/>
      </w:tblGrid>
      <w:tr>
        <w:tblPrEx>
          <w:tblLayout w:type="fixed"/>
          <w:tblCellMar>
            <w:top w:w="0" w:type="dxa"/>
            <w:left w:w="108" w:type="dxa"/>
            <w:bottom w:w="0" w:type="dxa"/>
            <w:right w:w="108" w:type="dxa"/>
          </w:tblCellMar>
        </w:tblPrEx>
        <w:trPr>
          <w:trHeight w:val="375" w:hRule="atLeast"/>
        </w:trPr>
        <w:tc>
          <w:tcPr>
            <w:tcW w:w="9328" w:type="dxa"/>
            <w:gridSpan w:val="8"/>
            <w:tcBorders>
              <w:top w:val="nil"/>
              <w:left w:val="nil"/>
              <w:bottom w:val="nil"/>
              <w:right w:val="nil"/>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一般公共预算基本支出情况表</w:t>
            </w:r>
          </w:p>
        </w:tc>
      </w:tr>
      <w:tr>
        <w:tblPrEx>
          <w:tblLayout w:type="fixed"/>
          <w:tblCellMar>
            <w:top w:w="0" w:type="dxa"/>
            <w:left w:w="108" w:type="dxa"/>
            <w:bottom w:w="0" w:type="dxa"/>
            <w:right w:w="108" w:type="dxa"/>
          </w:tblCellMar>
        </w:tblPrEx>
        <w:trPr>
          <w:trHeight w:val="405" w:hRule="atLeast"/>
        </w:trPr>
        <w:tc>
          <w:tcPr>
            <w:tcW w:w="4225" w:type="dxa"/>
            <w:gridSpan w:val="3"/>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w:t>
            </w:r>
          </w:p>
        </w:tc>
        <w:tc>
          <w:tcPr>
            <w:tcW w:w="995" w:type="dxa"/>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p>
        </w:tc>
        <w:tc>
          <w:tcPr>
            <w:tcW w:w="1682" w:type="dxa"/>
            <w:gridSpan w:val="2"/>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2426" w:type="dxa"/>
            <w:gridSpan w:val="2"/>
            <w:tcBorders>
              <w:top w:val="nil"/>
              <w:left w:val="nil"/>
              <w:bottom w:val="nil"/>
              <w:right w:val="nil"/>
            </w:tcBorders>
            <w:shd w:val="clear" w:color="auto" w:fill="auto"/>
            <w:noWrap/>
            <w:vAlign w:val="center"/>
          </w:tcPr>
          <w:p>
            <w:pPr>
              <w:widowControl/>
              <w:ind w:firstLine="720" w:firstLineChars="3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Layout w:type="fixed"/>
          <w:tblCellMar>
            <w:top w:w="0" w:type="dxa"/>
            <w:left w:w="108" w:type="dxa"/>
            <w:bottom w:w="0" w:type="dxa"/>
            <w:right w:w="108" w:type="dxa"/>
          </w:tblCellMar>
        </w:tblPrEx>
        <w:trPr>
          <w:trHeight w:val="390" w:hRule="atLeast"/>
        </w:trPr>
        <w:tc>
          <w:tcPr>
            <w:tcW w:w="4225"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项目</w:t>
            </w:r>
          </w:p>
        </w:tc>
        <w:tc>
          <w:tcPr>
            <w:tcW w:w="5103"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一般公共预算基本支出</w:t>
            </w:r>
          </w:p>
        </w:tc>
      </w:tr>
      <w:tr>
        <w:tblPrEx>
          <w:tblLayout w:type="fixed"/>
          <w:tblCellMar>
            <w:top w:w="0" w:type="dxa"/>
            <w:left w:w="108" w:type="dxa"/>
            <w:bottom w:w="0" w:type="dxa"/>
            <w:right w:w="108" w:type="dxa"/>
          </w:tblCellMar>
        </w:tblPrEx>
        <w:trPr>
          <w:trHeight w:val="495" w:hRule="atLeast"/>
        </w:trPr>
        <w:tc>
          <w:tcPr>
            <w:tcW w:w="1334" w:type="dxa"/>
            <w:gridSpan w:val="2"/>
            <w:tcBorders>
              <w:top w:val="single" w:color="auto" w:sz="4" w:space="0"/>
              <w:left w:val="single" w:color="auto" w:sz="4" w:space="0"/>
              <w:bottom w:val="single" w:color="auto" w:sz="4" w:space="0"/>
              <w:right w:val="nil"/>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经济分类科目编码</w:t>
            </w:r>
          </w:p>
        </w:tc>
        <w:tc>
          <w:tcPr>
            <w:tcW w:w="289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经济分类科目名称</w:t>
            </w:r>
          </w:p>
        </w:tc>
        <w:tc>
          <w:tcPr>
            <w:tcW w:w="170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小计</w:t>
            </w:r>
          </w:p>
        </w:tc>
        <w:tc>
          <w:tcPr>
            <w:tcW w:w="170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人员经费</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公用经费</w:t>
            </w:r>
          </w:p>
        </w:tc>
      </w:tr>
      <w:tr>
        <w:tblPrEx>
          <w:tblLayout w:type="fixed"/>
          <w:tblCellMar>
            <w:top w:w="0" w:type="dxa"/>
            <w:left w:w="108" w:type="dxa"/>
            <w:bottom w:w="0" w:type="dxa"/>
            <w:right w:w="108" w:type="dxa"/>
          </w:tblCellMar>
        </w:tblPrEx>
        <w:trPr>
          <w:trHeight w:val="270"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289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工资福利支出</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545.97</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rPr>
            </w:pP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01</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基本工资</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196.13</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02</w:t>
            </w:r>
          </w:p>
        </w:tc>
        <w:tc>
          <w:tcPr>
            <w:tcW w:w="2891"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sz w:val="20"/>
                <w:szCs w:val="20"/>
              </w:rPr>
            </w:pPr>
            <w:r>
              <w:rPr>
                <w:rFonts w:hint="eastAsia" w:ascii="仿宋_GB2312" w:eastAsia="仿宋_GB2312"/>
                <w:color w:val="000000"/>
                <w:sz w:val="20"/>
                <w:szCs w:val="20"/>
              </w:rPr>
              <w:t>津贴补贴</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37.95</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03</w:t>
            </w:r>
          </w:p>
        </w:tc>
        <w:tc>
          <w:tcPr>
            <w:tcW w:w="2891"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sz w:val="20"/>
                <w:szCs w:val="20"/>
              </w:rPr>
            </w:pPr>
            <w:r>
              <w:rPr>
                <w:rFonts w:hint="eastAsia" w:ascii="仿宋_GB2312" w:eastAsia="仿宋_GB2312"/>
                <w:color w:val="000000"/>
                <w:sz w:val="20"/>
                <w:szCs w:val="20"/>
              </w:rPr>
              <w:t>　奖金</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16.34</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07</w:t>
            </w:r>
          </w:p>
        </w:tc>
        <w:tc>
          <w:tcPr>
            <w:tcW w:w="2891"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sz w:val="20"/>
                <w:szCs w:val="20"/>
              </w:rPr>
            </w:pPr>
            <w:r>
              <w:rPr>
                <w:rFonts w:hint="eastAsia" w:ascii="仿宋_GB2312" w:eastAsia="仿宋_GB2312"/>
                <w:color w:val="000000"/>
                <w:sz w:val="20"/>
                <w:szCs w:val="20"/>
              </w:rPr>
              <w:t>　绩效工资</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119.41</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08</w:t>
            </w:r>
          </w:p>
        </w:tc>
        <w:tc>
          <w:tcPr>
            <w:tcW w:w="2891"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sz w:val="20"/>
                <w:szCs w:val="20"/>
              </w:rPr>
            </w:pPr>
            <w:r>
              <w:rPr>
                <w:rFonts w:hint="eastAsia" w:ascii="仿宋_GB2312" w:eastAsia="仿宋_GB2312"/>
                <w:color w:val="000000"/>
                <w:sz w:val="20"/>
                <w:szCs w:val="20"/>
              </w:rPr>
              <w:t>机关事业单位基本养老保险缴费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58.01</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10</w:t>
            </w:r>
          </w:p>
        </w:tc>
        <w:tc>
          <w:tcPr>
            <w:tcW w:w="2891"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sz w:val="20"/>
                <w:szCs w:val="20"/>
              </w:rPr>
            </w:pPr>
            <w:r>
              <w:rPr>
                <w:rFonts w:hint="eastAsia" w:ascii="仿宋_GB2312" w:eastAsia="仿宋_GB2312"/>
                <w:color w:val="000000"/>
                <w:sz w:val="20"/>
                <w:szCs w:val="20"/>
              </w:rPr>
              <w:t>　职工基本医疗保险缴费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31.19</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11</w:t>
            </w:r>
          </w:p>
        </w:tc>
        <w:tc>
          <w:tcPr>
            <w:tcW w:w="2891"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sz w:val="20"/>
                <w:szCs w:val="20"/>
              </w:rPr>
            </w:pPr>
            <w:r>
              <w:rPr>
                <w:rFonts w:hint="eastAsia" w:ascii="仿宋_GB2312" w:eastAsia="仿宋_GB2312"/>
                <w:color w:val="000000"/>
                <w:sz w:val="20"/>
                <w:szCs w:val="20"/>
              </w:rPr>
              <w:t>　公务员医疗补助缴费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24.26</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12</w:t>
            </w:r>
          </w:p>
        </w:tc>
        <w:tc>
          <w:tcPr>
            <w:tcW w:w="2891"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sz w:val="20"/>
                <w:szCs w:val="20"/>
              </w:rPr>
            </w:pPr>
            <w:r>
              <w:rPr>
                <w:rFonts w:hint="eastAsia" w:ascii="仿宋_GB2312" w:eastAsia="仿宋_GB2312"/>
                <w:color w:val="000000"/>
                <w:sz w:val="20"/>
                <w:szCs w:val="20"/>
              </w:rPr>
              <w:t>其他社会保险缴费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8.77</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13</w:t>
            </w:r>
          </w:p>
        </w:tc>
        <w:tc>
          <w:tcPr>
            <w:tcW w:w="2891"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sz w:val="20"/>
                <w:szCs w:val="20"/>
              </w:rPr>
            </w:pPr>
            <w:r>
              <w:rPr>
                <w:rFonts w:hint="eastAsia" w:ascii="仿宋_GB2312" w:eastAsia="仿宋_GB2312"/>
                <w:color w:val="000000"/>
                <w:sz w:val="20"/>
                <w:szCs w:val="20"/>
              </w:rPr>
              <w:t>　住房公积金</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43.51</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99</w:t>
            </w:r>
          </w:p>
        </w:tc>
        <w:tc>
          <w:tcPr>
            <w:tcW w:w="2891"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sz w:val="20"/>
                <w:szCs w:val="20"/>
              </w:rPr>
            </w:pPr>
            <w:r>
              <w:rPr>
                <w:rFonts w:hint="eastAsia" w:ascii="仿宋_GB2312" w:eastAsia="仿宋_GB2312"/>
                <w:color w:val="000000"/>
                <w:sz w:val="20"/>
                <w:szCs w:val="20"/>
              </w:rPr>
              <w:t>　其他工资福利支出</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10.40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302</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891"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sz w:val="20"/>
                <w:szCs w:val="20"/>
              </w:rPr>
            </w:pPr>
            <w:r>
              <w:rPr>
                <w:rFonts w:hint="eastAsia" w:ascii="仿宋_GB2312" w:eastAsia="仿宋_GB2312"/>
                <w:color w:val="000000"/>
                <w:sz w:val="20"/>
                <w:szCs w:val="20"/>
              </w:rPr>
              <w:t>　商品和服务支出</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54.45</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01</w:t>
            </w:r>
          </w:p>
        </w:tc>
        <w:tc>
          <w:tcPr>
            <w:tcW w:w="2891"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sz w:val="20"/>
                <w:szCs w:val="20"/>
              </w:rPr>
            </w:pPr>
            <w:r>
              <w:rPr>
                <w:rFonts w:hint="eastAsia" w:ascii="仿宋_GB2312" w:eastAsia="仿宋_GB2312"/>
                <w:color w:val="000000"/>
                <w:sz w:val="20"/>
                <w:szCs w:val="20"/>
              </w:rPr>
              <w:t>　办公费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05　</w:t>
            </w:r>
          </w:p>
        </w:tc>
        <w:tc>
          <w:tcPr>
            <w:tcW w:w="2891"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sz w:val="20"/>
                <w:szCs w:val="20"/>
              </w:rPr>
            </w:pPr>
            <w:r>
              <w:rPr>
                <w:rFonts w:hint="eastAsia" w:ascii="仿宋_GB2312" w:eastAsia="仿宋_GB2312"/>
                <w:color w:val="000000"/>
                <w:sz w:val="20"/>
                <w:szCs w:val="20"/>
              </w:rPr>
              <w:t>　水费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0.5</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06</w:t>
            </w:r>
          </w:p>
        </w:tc>
        <w:tc>
          <w:tcPr>
            <w:tcW w:w="2891"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sz w:val="20"/>
                <w:szCs w:val="20"/>
              </w:rPr>
            </w:pPr>
            <w:r>
              <w:rPr>
                <w:rFonts w:hint="eastAsia" w:ascii="仿宋_GB2312" w:eastAsia="仿宋_GB2312"/>
                <w:color w:val="000000"/>
                <w:sz w:val="20"/>
                <w:szCs w:val="20"/>
              </w:rPr>
              <w:t>　电费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7.8</w:t>
            </w:r>
          </w:p>
        </w:tc>
      </w:tr>
      <w:tr>
        <w:tblPrEx>
          <w:tblLayout w:type="fixed"/>
          <w:tblCellMar>
            <w:top w:w="0" w:type="dxa"/>
            <w:left w:w="108" w:type="dxa"/>
            <w:bottom w:w="0" w:type="dxa"/>
            <w:right w:w="108" w:type="dxa"/>
          </w:tblCellMar>
        </w:tblPrEx>
        <w:trPr>
          <w:trHeight w:val="417"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07</w:t>
            </w:r>
          </w:p>
        </w:tc>
        <w:tc>
          <w:tcPr>
            <w:tcW w:w="2891"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sz w:val="20"/>
                <w:szCs w:val="20"/>
              </w:rPr>
            </w:pPr>
            <w:r>
              <w:rPr>
                <w:rFonts w:hint="eastAsia" w:ascii="仿宋_GB2312" w:eastAsia="仿宋_GB2312"/>
                <w:color w:val="000000"/>
                <w:sz w:val="20"/>
                <w:szCs w:val="20"/>
              </w:rPr>
              <w:t>邮电费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1.7</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08</w:t>
            </w:r>
          </w:p>
        </w:tc>
        <w:tc>
          <w:tcPr>
            <w:tcW w:w="2891"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sz w:val="20"/>
                <w:szCs w:val="20"/>
              </w:rPr>
            </w:pPr>
            <w:r>
              <w:rPr>
                <w:rFonts w:hint="eastAsia" w:ascii="仿宋_GB2312" w:eastAsia="仿宋_GB2312"/>
                <w:color w:val="000000"/>
                <w:sz w:val="20"/>
                <w:szCs w:val="20"/>
              </w:rPr>
              <w:t>取暖费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9</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11</w:t>
            </w:r>
          </w:p>
        </w:tc>
        <w:tc>
          <w:tcPr>
            <w:tcW w:w="2891"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sz w:val="20"/>
                <w:szCs w:val="20"/>
              </w:rPr>
            </w:pPr>
            <w:r>
              <w:rPr>
                <w:rFonts w:hint="eastAsia" w:ascii="仿宋_GB2312" w:eastAsia="仿宋_GB2312"/>
                <w:color w:val="000000"/>
                <w:sz w:val="20"/>
                <w:szCs w:val="20"/>
              </w:rPr>
              <w:t>差旅费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8</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09</w:t>
            </w:r>
          </w:p>
        </w:tc>
        <w:tc>
          <w:tcPr>
            <w:tcW w:w="2891"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sz w:val="20"/>
                <w:szCs w:val="20"/>
              </w:rPr>
            </w:pPr>
            <w:r>
              <w:rPr>
                <w:rFonts w:hint="eastAsia" w:ascii="仿宋_GB2312" w:eastAsia="仿宋_GB2312"/>
                <w:color w:val="000000"/>
                <w:sz w:val="20"/>
                <w:szCs w:val="20"/>
              </w:rPr>
              <w:t>物业管理费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11.76</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16</w:t>
            </w:r>
          </w:p>
        </w:tc>
        <w:tc>
          <w:tcPr>
            <w:tcW w:w="2891"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sz w:val="20"/>
                <w:szCs w:val="20"/>
              </w:rPr>
            </w:pPr>
            <w:r>
              <w:rPr>
                <w:rFonts w:hint="eastAsia" w:ascii="仿宋_GB2312" w:eastAsia="仿宋_GB2312"/>
                <w:color w:val="000000"/>
                <w:sz w:val="20"/>
                <w:szCs w:val="20"/>
              </w:rPr>
              <w:t>　培训费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28</w:t>
            </w:r>
          </w:p>
        </w:tc>
        <w:tc>
          <w:tcPr>
            <w:tcW w:w="2891"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sz w:val="20"/>
                <w:szCs w:val="20"/>
              </w:rPr>
            </w:pPr>
            <w:r>
              <w:rPr>
                <w:rFonts w:hint="eastAsia" w:ascii="仿宋_GB2312" w:eastAsia="仿宋_GB2312"/>
                <w:color w:val="000000"/>
                <w:sz w:val="20"/>
                <w:szCs w:val="20"/>
              </w:rPr>
              <w:t>　工会经费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4.68</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29</w:t>
            </w:r>
          </w:p>
        </w:tc>
        <w:tc>
          <w:tcPr>
            <w:tcW w:w="2891"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sz w:val="20"/>
                <w:szCs w:val="20"/>
              </w:rPr>
            </w:pPr>
            <w:r>
              <w:rPr>
                <w:rFonts w:hint="eastAsia" w:ascii="仿宋_GB2312" w:eastAsia="仿宋_GB2312"/>
                <w:color w:val="000000"/>
                <w:sz w:val="20"/>
                <w:szCs w:val="20"/>
              </w:rPr>
              <w:t>福利费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4.21</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39</w:t>
            </w:r>
          </w:p>
        </w:tc>
        <w:tc>
          <w:tcPr>
            <w:tcW w:w="2891"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sz w:val="20"/>
                <w:szCs w:val="20"/>
              </w:rPr>
            </w:pPr>
            <w:r>
              <w:rPr>
                <w:rFonts w:hint="eastAsia" w:ascii="仿宋_GB2312" w:eastAsia="仿宋_GB2312"/>
                <w:color w:val="000000"/>
                <w:sz w:val="20"/>
                <w:szCs w:val="20"/>
              </w:rPr>
              <w:t>其他交通费用</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0.5</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99</w:t>
            </w:r>
          </w:p>
        </w:tc>
        <w:tc>
          <w:tcPr>
            <w:tcW w:w="2891"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sz w:val="20"/>
                <w:szCs w:val="20"/>
              </w:rPr>
            </w:pPr>
            <w:r>
              <w:rPr>
                <w:rFonts w:hint="eastAsia" w:ascii="仿宋_GB2312" w:eastAsia="仿宋_GB2312"/>
                <w:color w:val="000000"/>
                <w:sz w:val="20"/>
                <w:szCs w:val="20"/>
              </w:rPr>
              <w:t>其他商品和服务支出</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4.3</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303</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891"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sz w:val="20"/>
                <w:szCs w:val="20"/>
              </w:rPr>
            </w:pPr>
            <w:r>
              <w:rPr>
                <w:rFonts w:hint="eastAsia" w:ascii="仿宋_GB2312" w:eastAsia="仿宋_GB2312"/>
                <w:color w:val="000000"/>
                <w:sz w:val="20"/>
                <w:szCs w:val="20"/>
              </w:rPr>
              <w:t>对个人和家庭的补助</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07</w:t>
            </w:r>
          </w:p>
        </w:tc>
        <w:tc>
          <w:tcPr>
            <w:tcW w:w="2891"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sz w:val="20"/>
                <w:szCs w:val="20"/>
              </w:rPr>
            </w:pPr>
            <w:r>
              <w:rPr>
                <w:rFonts w:hint="eastAsia" w:ascii="仿宋_GB2312" w:eastAsia="仿宋_GB2312"/>
                <w:color w:val="000000"/>
                <w:sz w:val="20"/>
                <w:szCs w:val="20"/>
              </w:rPr>
              <w:t>医疗费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25.85</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99</w:t>
            </w:r>
          </w:p>
        </w:tc>
        <w:tc>
          <w:tcPr>
            <w:tcW w:w="2891"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sz w:val="20"/>
                <w:szCs w:val="20"/>
              </w:rPr>
            </w:pPr>
            <w:r>
              <w:rPr>
                <w:rFonts w:hint="eastAsia" w:ascii="仿宋_GB2312" w:eastAsia="仿宋_GB2312"/>
                <w:color w:val="000000"/>
                <w:sz w:val="20"/>
                <w:szCs w:val="20"/>
              </w:rPr>
              <w:t>其他队个人和家庭的补助</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3.23</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891"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sz w:val="20"/>
                <w:szCs w:val="20"/>
              </w:rPr>
            </w:pPr>
            <w:r>
              <w:rPr>
                <w:rFonts w:hint="eastAsia" w:ascii="仿宋_GB2312" w:eastAsia="仿宋_GB2312"/>
                <w:color w:val="000000"/>
                <w:sz w:val="20"/>
                <w:szCs w:val="20"/>
              </w:rPr>
              <w:t>合计</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575.05</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54.45</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表七：</w:t>
      </w:r>
    </w:p>
    <w:tbl>
      <w:tblPr>
        <w:tblStyle w:val="7"/>
        <w:tblW w:w="10250" w:type="dxa"/>
        <w:tblInd w:w="-360" w:type="dxa"/>
        <w:tblLayout w:type="fixed"/>
        <w:tblCellMar>
          <w:top w:w="0" w:type="dxa"/>
          <w:left w:w="108" w:type="dxa"/>
          <w:bottom w:w="0" w:type="dxa"/>
          <w:right w:w="108" w:type="dxa"/>
        </w:tblCellMar>
      </w:tblPr>
      <w:tblGrid>
        <w:gridCol w:w="10"/>
        <w:gridCol w:w="506"/>
        <w:gridCol w:w="416"/>
        <w:gridCol w:w="416"/>
        <w:gridCol w:w="851"/>
        <w:gridCol w:w="1456"/>
        <w:gridCol w:w="750"/>
        <w:gridCol w:w="106"/>
        <w:gridCol w:w="310"/>
        <w:gridCol w:w="916"/>
        <w:gridCol w:w="652"/>
        <w:gridCol w:w="652"/>
        <w:gridCol w:w="378"/>
        <w:gridCol w:w="200"/>
        <w:gridCol w:w="816"/>
        <w:gridCol w:w="578"/>
        <w:gridCol w:w="420"/>
        <w:gridCol w:w="420"/>
        <w:gridCol w:w="389"/>
        <w:gridCol w:w="8"/>
      </w:tblGrid>
      <w:tr>
        <w:tblPrEx>
          <w:tblLayout w:type="fixed"/>
          <w:tblCellMar>
            <w:top w:w="0" w:type="dxa"/>
            <w:left w:w="108" w:type="dxa"/>
            <w:bottom w:w="0" w:type="dxa"/>
            <w:right w:w="108" w:type="dxa"/>
          </w:tblCellMar>
        </w:tblPrEx>
        <w:trPr>
          <w:gridBefore w:val="1"/>
          <w:gridAfter w:val="1"/>
          <w:wBefore w:w="10" w:type="dxa"/>
          <w:wAfter w:w="8" w:type="dxa"/>
          <w:trHeight w:val="375" w:hRule="atLeast"/>
        </w:trPr>
        <w:tc>
          <w:tcPr>
            <w:tcW w:w="10232" w:type="dxa"/>
            <w:gridSpan w:val="18"/>
            <w:tcBorders>
              <w:top w:val="nil"/>
              <w:left w:val="nil"/>
              <w:bottom w:val="nil"/>
              <w:right w:val="nil"/>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项目支出情况表</w:t>
            </w:r>
          </w:p>
        </w:tc>
      </w:tr>
      <w:tr>
        <w:tblPrEx>
          <w:tblLayout w:type="fixed"/>
          <w:tblCellMar>
            <w:top w:w="0" w:type="dxa"/>
            <w:left w:w="108" w:type="dxa"/>
            <w:bottom w:w="0" w:type="dxa"/>
            <w:right w:w="108" w:type="dxa"/>
          </w:tblCellMar>
        </w:tblPrEx>
        <w:trPr>
          <w:gridBefore w:val="1"/>
          <w:gridAfter w:val="1"/>
          <w:wBefore w:w="10" w:type="dxa"/>
          <w:wAfter w:w="8" w:type="dxa"/>
          <w:trHeight w:val="405" w:hRule="atLeast"/>
        </w:trPr>
        <w:tc>
          <w:tcPr>
            <w:tcW w:w="4501" w:type="dxa"/>
            <w:gridSpan w:val="7"/>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w:t>
            </w:r>
          </w:p>
        </w:tc>
        <w:tc>
          <w:tcPr>
            <w:tcW w:w="1226" w:type="dxa"/>
            <w:gridSpan w:val="2"/>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p>
        </w:tc>
        <w:tc>
          <w:tcPr>
            <w:tcW w:w="1682" w:type="dxa"/>
            <w:gridSpan w:val="3"/>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2823" w:type="dxa"/>
            <w:gridSpan w:val="6"/>
            <w:tcBorders>
              <w:top w:val="nil"/>
              <w:left w:val="nil"/>
              <w:bottom w:val="nil"/>
              <w:right w:val="nil"/>
            </w:tcBorders>
            <w:shd w:val="clear" w:color="auto" w:fill="auto"/>
            <w:noWrap/>
            <w:vAlign w:val="center"/>
          </w:tcPr>
          <w:p>
            <w:pPr>
              <w:widowControl/>
              <w:ind w:firstLine="960" w:firstLineChars="4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348" w:type="dxa"/>
            <w:gridSpan w:val="4"/>
            <w:shd w:val="clear" w:color="auto" w:fill="auto"/>
            <w:noWrap/>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 目 编 码</w:t>
            </w:r>
          </w:p>
        </w:tc>
        <w:tc>
          <w:tcPr>
            <w:tcW w:w="851" w:type="dxa"/>
            <w:vMerge w:val="restart"/>
            <w:shd w:val="clear" w:color="auto" w:fill="auto"/>
            <w:noWrap/>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科目</w:t>
            </w:r>
          </w:p>
        </w:tc>
        <w:tc>
          <w:tcPr>
            <w:tcW w:w="1456" w:type="dxa"/>
            <w:vMerge w:val="restart"/>
            <w:shd w:val="clear" w:color="auto" w:fill="auto"/>
            <w:noWrap/>
            <w:vAlign w:val="center"/>
          </w:tcPr>
          <w:p>
            <w:pPr>
              <w:jc w:val="center"/>
              <w:rPr>
                <w:rFonts w:ascii="Calibri" w:hAnsi="Calibri"/>
                <w:sz w:val="24"/>
              </w:rPr>
            </w:pPr>
            <w:r>
              <w:rPr>
                <w:rFonts w:hint="eastAsia" w:ascii="仿宋_GB2312" w:hAnsi="宋体" w:eastAsia="仿宋_GB2312"/>
                <w:b/>
                <w:kern w:val="0"/>
                <w:sz w:val="24"/>
              </w:rPr>
              <w:t>项目名称</w:t>
            </w:r>
          </w:p>
        </w:tc>
        <w:tc>
          <w:tcPr>
            <w:tcW w:w="750"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项目支出合计</w:t>
            </w:r>
          </w:p>
        </w:tc>
        <w:tc>
          <w:tcPr>
            <w:tcW w:w="416" w:type="dxa"/>
            <w:gridSpan w:val="2"/>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工资福利支出</w:t>
            </w:r>
          </w:p>
        </w:tc>
        <w:tc>
          <w:tcPr>
            <w:tcW w:w="916"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商品和服务支出</w:t>
            </w:r>
          </w:p>
        </w:tc>
        <w:tc>
          <w:tcPr>
            <w:tcW w:w="652"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对个人和家庭的补助</w:t>
            </w:r>
          </w:p>
        </w:tc>
        <w:tc>
          <w:tcPr>
            <w:tcW w:w="652"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债务利息及费用支出</w:t>
            </w:r>
          </w:p>
        </w:tc>
        <w:tc>
          <w:tcPr>
            <w:tcW w:w="578" w:type="dxa"/>
            <w:gridSpan w:val="2"/>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资本性支出（基本建设）</w:t>
            </w:r>
          </w:p>
        </w:tc>
        <w:tc>
          <w:tcPr>
            <w:tcW w:w="816"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w:t>
            </w:r>
          </w:p>
        </w:tc>
        <w:tc>
          <w:tcPr>
            <w:tcW w:w="578"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对企业补助（基本建设）</w:t>
            </w:r>
          </w:p>
        </w:tc>
        <w:tc>
          <w:tcPr>
            <w:tcW w:w="420"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w:t>
            </w:r>
          </w:p>
        </w:tc>
        <w:tc>
          <w:tcPr>
            <w:tcW w:w="420"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对社会保障基金补助</w:t>
            </w:r>
          </w:p>
        </w:tc>
        <w:tc>
          <w:tcPr>
            <w:tcW w:w="397" w:type="dxa"/>
            <w:gridSpan w:val="2"/>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其他支出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7" w:hRule="atLeast"/>
        </w:trPr>
        <w:tc>
          <w:tcPr>
            <w:tcW w:w="516" w:type="dxa"/>
            <w:gridSpan w:val="2"/>
            <w:tcBorders>
              <w:bottom w:val="single" w:color="auto" w:sz="4" w:space="0"/>
            </w:tcBorders>
            <w:shd w:val="clear" w:color="auto" w:fill="auto"/>
            <w:noWrap/>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类</w:t>
            </w:r>
          </w:p>
        </w:tc>
        <w:tc>
          <w:tcPr>
            <w:tcW w:w="416" w:type="dxa"/>
            <w:tcBorders>
              <w:bottom w:val="single" w:color="auto" w:sz="4" w:space="0"/>
            </w:tcBorders>
            <w:shd w:val="clear" w:color="auto" w:fill="auto"/>
            <w:noWrap/>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款</w:t>
            </w:r>
          </w:p>
        </w:tc>
        <w:tc>
          <w:tcPr>
            <w:tcW w:w="416" w:type="dxa"/>
            <w:tcBorders>
              <w:bottom w:val="single" w:color="auto" w:sz="4" w:space="0"/>
            </w:tcBorders>
            <w:shd w:val="clear" w:color="auto" w:fill="auto"/>
            <w:noWrap/>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项</w:t>
            </w:r>
          </w:p>
        </w:tc>
        <w:tc>
          <w:tcPr>
            <w:tcW w:w="851" w:type="dxa"/>
            <w:vMerge w:val="continue"/>
            <w:tcBorders>
              <w:bottom w:val="single" w:color="auto" w:sz="4" w:space="0"/>
            </w:tcBorders>
            <w:shd w:val="clear" w:color="auto" w:fill="auto"/>
            <w:vAlign w:val="center"/>
          </w:tcPr>
          <w:p>
            <w:pPr>
              <w:widowControl/>
              <w:jc w:val="left"/>
              <w:outlineLvl w:val="1"/>
              <w:rPr>
                <w:rFonts w:ascii="仿宋_GB2312" w:hAnsi="宋体" w:eastAsia="仿宋_GB2312"/>
                <w:b/>
                <w:kern w:val="0"/>
                <w:sz w:val="18"/>
                <w:szCs w:val="18"/>
              </w:rPr>
            </w:pPr>
          </w:p>
        </w:tc>
        <w:tc>
          <w:tcPr>
            <w:tcW w:w="1456"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750"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416"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916"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652"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652"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78"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816"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78"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420"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420"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397"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516" w:type="dxa"/>
            <w:gridSpan w:val="2"/>
            <w:shd w:val="clear" w:color="auto" w:fill="auto"/>
          </w:tcPr>
          <w:p>
            <w:pPr>
              <w:rPr>
                <w:rFonts w:ascii="仿宋_GB2312" w:eastAsia="仿宋_GB2312"/>
                <w:color w:val="000000"/>
                <w:sz w:val="20"/>
                <w:szCs w:val="20"/>
              </w:rPr>
            </w:pPr>
            <w:r>
              <w:rPr>
                <w:rFonts w:hint="eastAsia" w:ascii="仿宋_GB2312" w:eastAsia="仿宋_GB2312"/>
                <w:color w:val="000000"/>
                <w:sz w:val="20"/>
                <w:szCs w:val="20"/>
              </w:rPr>
              <w:t>224　</w:t>
            </w:r>
          </w:p>
        </w:tc>
        <w:tc>
          <w:tcPr>
            <w:tcW w:w="416" w:type="dxa"/>
            <w:shd w:val="clear" w:color="auto" w:fill="auto"/>
          </w:tcPr>
          <w:p>
            <w:pPr>
              <w:rPr>
                <w:rFonts w:ascii="仿宋_GB2312" w:eastAsia="仿宋_GB2312"/>
                <w:color w:val="000000"/>
                <w:sz w:val="20"/>
                <w:szCs w:val="20"/>
              </w:rPr>
            </w:pPr>
            <w:r>
              <w:rPr>
                <w:rFonts w:hint="eastAsia" w:ascii="仿宋_GB2312" w:eastAsia="仿宋_GB2312"/>
                <w:color w:val="000000"/>
                <w:sz w:val="20"/>
                <w:szCs w:val="20"/>
              </w:rPr>
              <w:t>06　</w:t>
            </w:r>
          </w:p>
        </w:tc>
        <w:tc>
          <w:tcPr>
            <w:tcW w:w="416" w:type="dxa"/>
            <w:shd w:val="clear" w:color="auto" w:fill="auto"/>
          </w:tcPr>
          <w:p>
            <w:pPr>
              <w:rPr>
                <w:rFonts w:ascii="仿宋_GB2312" w:eastAsia="仿宋_GB2312"/>
                <w:color w:val="000000"/>
                <w:sz w:val="20"/>
                <w:szCs w:val="20"/>
              </w:rPr>
            </w:pPr>
            <w:r>
              <w:rPr>
                <w:rFonts w:hint="eastAsia" w:ascii="仿宋_GB2312" w:eastAsia="仿宋_GB2312"/>
                <w:color w:val="000000"/>
                <w:sz w:val="20"/>
                <w:szCs w:val="20"/>
              </w:rPr>
              <w:t>01　</w:t>
            </w:r>
          </w:p>
        </w:tc>
        <w:tc>
          <w:tcPr>
            <w:tcW w:w="851" w:type="dxa"/>
            <w:shd w:val="clear" w:color="auto" w:fill="auto"/>
          </w:tcPr>
          <w:p>
            <w:pPr>
              <w:rPr>
                <w:rFonts w:ascii="仿宋_GB2312" w:eastAsia="仿宋_GB2312"/>
                <w:color w:val="000000"/>
                <w:sz w:val="20"/>
                <w:szCs w:val="20"/>
              </w:rPr>
            </w:pPr>
            <w:r>
              <w:rPr>
                <w:rFonts w:hint="eastAsia" w:ascii="仿宋_GB2312" w:eastAsia="仿宋_GB2312"/>
                <w:color w:val="000000"/>
                <w:sz w:val="20"/>
                <w:szCs w:val="20"/>
              </w:rPr>
              <w:t>地质灾害防治</w:t>
            </w:r>
          </w:p>
        </w:tc>
        <w:tc>
          <w:tcPr>
            <w:tcW w:w="1456" w:type="dxa"/>
            <w:shd w:val="clear" w:color="auto" w:fill="auto"/>
          </w:tcPr>
          <w:p>
            <w:pPr>
              <w:rPr>
                <w:rFonts w:ascii="仿宋_GB2312" w:eastAsia="仿宋_GB2312"/>
                <w:color w:val="000000"/>
                <w:sz w:val="20"/>
                <w:szCs w:val="20"/>
              </w:rPr>
            </w:pPr>
            <w:r>
              <w:rPr>
                <w:rFonts w:hint="eastAsia" w:ascii="仿宋_GB2312" w:eastAsia="仿宋_GB2312"/>
                <w:color w:val="000000"/>
                <w:sz w:val="20"/>
                <w:szCs w:val="20"/>
              </w:rPr>
              <w:t>新疆地下水监测网（乌鲁木齐、吐哈、塔城白杨河监测区）及地质灾害监测站运行维护　　</w:t>
            </w:r>
          </w:p>
        </w:tc>
        <w:tc>
          <w:tcPr>
            <w:tcW w:w="750" w:type="dxa"/>
            <w:shd w:val="clear" w:color="auto" w:fill="auto"/>
          </w:tcPr>
          <w:p>
            <w:pPr>
              <w:jc w:val="center"/>
              <w:rPr>
                <w:rFonts w:ascii="仿宋_GB2312" w:eastAsia="仿宋_GB2312"/>
                <w:color w:val="000000"/>
                <w:sz w:val="20"/>
                <w:szCs w:val="20"/>
              </w:rPr>
            </w:pPr>
            <w:r>
              <w:rPr>
                <w:rFonts w:hint="eastAsia" w:ascii="仿宋_GB2312" w:eastAsia="仿宋_GB2312"/>
                <w:color w:val="000000"/>
                <w:sz w:val="20"/>
                <w:szCs w:val="20"/>
              </w:rPr>
              <w:t>175</w:t>
            </w:r>
          </w:p>
        </w:tc>
        <w:tc>
          <w:tcPr>
            <w:tcW w:w="416" w:type="dxa"/>
            <w:gridSpan w:val="2"/>
            <w:shd w:val="clear" w:color="auto" w:fill="auto"/>
          </w:tcPr>
          <w:p>
            <w:pPr>
              <w:jc w:val="center"/>
              <w:rPr>
                <w:rFonts w:ascii="仿宋_GB2312" w:eastAsia="仿宋_GB2312"/>
                <w:color w:val="000000"/>
                <w:sz w:val="20"/>
                <w:szCs w:val="20"/>
              </w:rPr>
            </w:pPr>
          </w:p>
        </w:tc>
        <w:tc>
          <w:tcPr>
            <w:tcW w:w="916" w:type="dxa"/>
            <w:shd w:val="clear" w:color="auto" w:fill="auto"/>
          </w:tcPr>
          <w:p>
            <w:pPr>
              <w:jc w:val="center"/>
              <w:rPr>
                <w:rFonts w:ascii="仿宋_GB2312" w:eastAsia="仿宋_GB2312"/>
                <w:color w:val="000000"/>
                <w:sz w:val="20"/>
                <w:szCs w:val="20"/>
              </w:rPr>
            </w:pPr>
            <w:r>
              <w:rPr>
                <w:rFonts w:hint="eastAsia" w:ascii="仿宋_GB2312" w:eastAsia="仿宋_GB2312"/>
                <w:color w:val="000000"/>
                <w:sz w:val="20"/>
                <w:szCs w:val="20"/>
              </w:rPr>
              <w:t>134.619</w:t>
            </w:r>
          </w:p>
        </w:tc>
        <w:tc>
          <w:tcPr>
            <w:tcW w:w="652" w:type="dxa"/>
            <w:shd w:val="clear" w:color="auto" w:fill="auto"/>
          </w:tcPr>
          <w:p>
            <w:pPr>
              <w:jc w:val="center"/>
              <w:rPr>
                <w:rFonts w:ascii="仿宋_GB2312" w:eastAsia="仿宋_GB2312"/>
                <w:color w:val="000000"/>
                <w:sz w:val="20"/>
                <w:szCs w:val="20"/>
              </w:rPr>
            </w:pPr>
          </w:p>
        </w:tc>
        <w:tc>
          <w:tcPr>
            <w:tcW w:w="652" w:type="dxa"/>
            <w:shd w:val="clear" w:color="auto" w:fill="auto"/>
          </w:tcPr>
          <w:p>
            <w:pPr>
              <w:jc w:val="center"/>
              <w:rPr>
                <w:rFonts w:ascii="仿宋_GB2312" w:eastAsia="仿宋_GB2312"/>
                <w:color w:val="000000"/>
                <w:sz w:val="20"/>
                <w:szCs w:val="20"/>
              </w:rPr>
            </w:pPr>
          </w:p>
        </w:tc>
        <w:tc>
          <w:tcPr>
            <w:tcW w:w="578" w:type="dxa"/>
            <w:gridSpan w:val="2"/>
            <w:shd w:val="clear" w:color="auto" w:fill="auto"/>
          </w:tcPr>
          <w:p>
            <w:pPr>
              <w:jc w:val="center"/>
              <w:rPr>
                <w:rFonts w:ascii="仿宋_GB2312" w:eastAsia="仿宋_GB2312"/>
                <w:color w:val="000000"/>
                <w:sz w:val="20"/>
                <w:szCs w:val="20"/>
              </w:rPr>
            </w:pPr>
          </w:p>
        </w:tc>
        <w:tc>
          <w:tcPr>
            <w:tcW w:w="816" w:type="dxa"/>
            <w:shd w:val="clear" w:color="auto" w:fill="auto"/>
          </w:tcPr>
          <w:p>
            <w:pPr>
              <w:jc w:val="center"/>
              <w:rPr>
                <w:rFonts w:ascii="仿宋_GB2312" w:eastAsia="仿宋_GB2312"/>
                <w:color w:val="000000"/>
                <w:sz w:val="20"/>
                <w:szCs w:val="20"/>
              </w:rPr>
            </w:pPr>
            <w:r>
              <w:rPr>
                <w:rFonts w:hint="eastAsia" w:ascii="仿宋_GB2312" w:eastAsia="仿宋_GB2312"/>
                <w:color w:val="000000"/>
                <w:sz w:val="20"/>
                <w:szCs w:val="20"/>
              </w:rPr>
              <w:t>40.381</w:t>
            </w:r>
          </w:p>
        </w:tc>
        <w:tc>
          <w:tcPr>
            <w:tcW w:w="578" w:type="dxa"/>
            <w:shd w:val="clear" w:color="auto" w:fill="auto"/>
          </w:tcPr>
          <w:p>
            <w:pPr>
              <w:jc w:val="center"/>
              <w:rPr>
                <w:rFonts w:ascii="仿宋_GB2312" w:eastAsia="仿宋_GB2312"/>
                <w:color w:val="000000"/>
                <w:sz w:val="20"/>
                <w:szCs w:val="20"/>
              </w:rPr>
            </w:pPr>
          </w:p>
        </w:tc>
        <w:tc>
          <w:tcPr>
            <w:tcW w:w="420" w:type="dxa"/>
            <w:shd w:val="clear" w:color="auto" w:fill="auto"/>
          </w:tcPr>
          <w:p>
            <w:pPr>
              <w:jc w:val="center"/>
              <w:rPr>
                <w:rFonts w:ascii="仿宋_GB2312" w:eastAsia="仿宋_GB2312"/>
                <w:color w:val="000000"/>
                <w:sz w:val="20"/>
                <w:szCs w:val="20"/>
              </w:rPr>
            </w:pPr>
          </w:p>
        </w:tc>
        <w:tc>
          <w:tcPr>
            <w:tcW w:w="420" w:type="dxa"/>
            <w:shd w:val="clear" w:color="auto" w:fill="auto"/>
          </w:tcPr>
          <w:p>
            <w:pPr>
              <w:jc w:val="center"/>
              <w:rPr>
                <w:rFonts w:ascii="仿宋_GB2312" w:eastAsia="仿宋_GB2312"/>
                <w:color w:val="000000"/>
                <w:sz w:val="20"/>
                <w:szCs w:val="20"/>
              </w:rPr>
            </w:pPr>
          </w:p>
        </w:tc>
        <w:tc>
          <w:tcPr>
            <w:tcW w:w="397" w:type="dxa"/>
            <w:gridSpan w:val="2"/>
            <w:shd w:val="clear" w:color="auto" w:fill="auto"/>
          </w:tcPr>
          <w:p>
            <w:pPr>
              <w:jc w:val="center"/>
              <w:rPr>
                <w:rFonts w:ascii="仿宋_GB2312" w:eastAsia="仿宋_GB2312"/>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516" w:type="dxa"/>
            <w:gridSpan w:val="2"/>
            <w:shd w:val="clear" w:color="auto" w:fill="auto"/>
          </w:tcPr>
          <w:p>
            <w:pPr>
              <w:rPr>
                <w:rFonts w:ascii="仿宋_GB2312" w:eastAsia="仿宋_GB2312"/>
                <w:color w:val="000000"/>
                <w:sz w:val="20"/>
                <w:szCs w:val="20"/>
              </w:rPr>
            </w:pPr>
            <w:r>
              <w:rPr>
                <w:rFonts w:hint="eastAsia" w:ascii="仿宋_GB2312" w:eastAsia="仿宋_GB2312"/>
                <w:color w:val="000000"/>
                <w:sz w:val="20"/>
                <w:szCs w:val="20"/>
              </w:rPr>
              <w:t>　224</w:t>
            </w:r>
          </w:p>
        </w:tc>
        <w:tc>
          <w:tcPr>
            <w:tcW w:w="416" w:type="dxa"/>
            <w:shd w:val="clear" w:color="auto" w:fill="auto"/>
          </w:tcPr>
          <w:p>
            <w:pPr>
              <w:rPr>
                <w:rFonts w:ascii="仿宋_GB2312" w:eastAsia="仿宋_GB2312"/>
                <w:color w:val="000000"/>
                <w:sz w:val="20"/>
                <w:szCs w:val="20"/>
              </w:rPr>
            </w:pPr>
            <w:r>
              <w:rPr>
                <w:rFonts w:hint="eastAsia" w:ascii="仿宋_GB2312" w:eastAsia="仿宋_GB2312"/>
                <w:color w:val="000000"/>
                <w:sz w:val="20"/>
                <w:szCs w:val="20"/>
              </w:rPr>
              <w:t>　06</w:t>
            </w:r>
          </w:p>
        </w:tc>
        <w:tc>
          <w:tcPr>
            <w:tcW w:w="416" w:type="dxa"/>
            <w:shd w:val="clear" w:color="auto" w:fill="auto"/>
          </w:tcPr>
          <w:p>
            <w:pPr>
              <w:rPr>
                <w:rFonts w:ascii="仿宋_GB2312" w:eastAsia="仿宋_GB2312"/>
                <w:color w:val="000000"/>
                <w:sz w:val="20"/>
                <w:szCs w:val="20"/>
              </w:rPr>
            </w:pPr>
            <w:r>
              <w:rPr>
                <w:rFonts w:hint="eastAsia" w:ascii="仿宋_GB2312" w:eastAsia="仿宋_GB2312"/>
                <w:color w:val="000000"/>
                <w:sz w:val="20"/>
                <w:szCs w:val="20"/>
              </w:rPr>
              <w:t>01　</w:t>
            </w:r>
          </w:p>
        </w:tc>
        <w:tc>
          <w:tcPr>
            <w:tcW w:w="851" w:type="dxa"/>
            <w:shd w:val="clear" w:color="auto" w:fill="auto"/>
          </w:tcPr>
          <w:p>
            <w:pPr>
              <w:rPr>
                <w:rFonts w:ascii="仿宋_GB2312" w:eastAsia="仿宋_GB2312"/>
                <w:color w:val="000000"/>
                <w:sz w:val="20"/>
                <w:szCs w:val="20"/>
              </w:rPr>
            </w:pPr>
            <w:r>
              <w:rPr>
                <w:rFonts w:hint="eastAsia" w:ascii="仿宋_GB2312" w:eastAsia="仿宋_GB2312"/>
                <w:color w:val="000000"/>
                <w:sz w:val="20"/>
                <w:szCs w:val="20"/>
              </w:rPr>
              <w:t>地质灾害防治</w:t>
            </w:r>
          </w:p>
        </w:tc>
        <w:tc>
          <w:tcPr>
            <w:tcW w:w="1456" w:type="dxa"/>
            <w:shd w:val="clear" w:color="auto" w:fill="auto"/>
          </w:tcPr>
          <w:p>
            <w:pPr>
              <w:rPr>
                <w:rFonts w:ascii="仿宋_GB2312" w:eastAsia="仿宋_GB2312"/>
                <w:color w:val="000000"/>
                <w:sz w:val="20"/>
                <w:szCs w:val="20"/>
              </w:rPr>
            </w:pPr>
            <w:r>
              <w:rPr>
                <w:rFonts w:hint="eastAsia" w:ascii="仿宋_GB2312" w:eastAsia="仿宋_GB2312"/>
                <w:color w:val="000000"/>
                <w:sz w:val="20"/>
                <w:szCs w:val="20"/>
              </w:rPr>
              <w:t>　新疆地质灾害巡查、网络维护和气象预警　</w:t>
            </w:r>
          </w:p>
        </w:tc>
        <w:tc>
          <w:tcPr>
            <w:tcW w:w="750" w:type="dxa"/>
            <w:shd w:val="clear" w:color="auto" w:fill="auto"/>
          </w:tcPr>
          <w:p>
            <w:pPr>
              <w:jc w:val="center"/>
              <w:rPr>
                <w:rFonts w:ascii="仿宋_GB2312" w:eastAsia="仿宋_GB2312"/>
                <w:color w:val="000000"/>
                <w:sz w:val="20"/>
                <w:szCs w:val="20"/>
              </w:rPr>
            </w:pPr>
            <w:r>
              <w:rPr>
                <w:rFonts w:hint="eastAsia" w:ascii="仿宋_GB2312" w:eastAsia="仿宋_GB2312"/>
                <w:color w:val="000000"/>
                <w:sz w:val="20"/>
                <w:szCs w:val="20"/>
              </w:rPr>
              <w:t>118</w:t>
            </w:r>
          </w:p>
        </w:tc>
        <w:tc>
          <w:tcPr>
            <w:tcW w:w="416" w:type="dxa"/>
            <w:gridSpan w:val="2"/>
            <w:shd w:val="clear" w:color="auto" w:fill="auto"/>
          </w:tcPr>
          <w:p>
            <w:pPr>
              <w:jc w:val="center"/>
              <w:rPr>
                <w:rFonts w:ascii="仿宋_GB2312" w:eastAsia="仿宋_GB2312"/>
                <w:color w:val="000000"/>
                <w:sz w:val="20"/>
                <w:szCs w:val="20"/>
              </w:rPr>
            </w:pPr>
          </w:p>
        </w:tc>
        <w:tc>
          <w:tcPr>
            <w:tcW w:w="916" w:type="dxa"/>
            <w:shd w:val="clear" w:color="auto" w:fill="auto"/>
          </w:tcPr>
          <w:p>
            <w:pPr>
              <w:jc w:val="center"/>
              <w:rPr>
                <w:rFonts w:ascii="仿宋_GB2312" w:eastAsia="仿宋_GB2312"/>
                <w:color w:val="000000"/>
                <w:sz w:val="20"/>
                <w:szCs w:val="20"/>
              </w:rPr>
            </w:pPr>
            <w:r>
              <w:rPr>
                <w:rFonts w:hint="eastAsia" w:ascii="仿宋_GB2312" w:eastAsia="仿宋_GB2312"/>
                <w:color w:val="000000"/>
                <w:sz w:val="20"/>
                <w:szCs w:val="20"/>
              </w:rPr>
              <w:t>112.57</w:t>
            </w:r>
          </w:p>
        </w:tc>
        <w:tc>
          <w:tcPr>
            <w:tcW w:w="652" w:type="dxa"/>
            <w:shd w:val="clear" w:color="auto" w:fill="auto"/>
          </w:tcPr>
          <w:p>
            <w:pPr>
              <w:jc w:val="center"/>
              <w:rPr>
                <w:rFonts w:ascii="仿宋_GB2312" w:eastAsia="仿宋_GB2312"/>
                <w:color w:val="000000"/>
                <w:sz w:val="20"/>
                <w:szCs w:val="20"/>
              </w:rPr>
            </w:pPr>
          </w:p>
        </w:tc>
        <w:tc>
          <w:tcPr>
            <w:tcW w:w="652" w:type="dxa"/>
            <w:shd w:val="clear" w:color="auto" w:fill="auto"/>
          </w:tcPr>
          <w:p>
            <w:pPr>
              <w:jc w:val="center"/>
              <w:rPr>
                <w:rFonts w:ascii="仿宋_GB2312" w:eastAsia="仿宋_GB2312"/>
                <w:color w:val="000000"/>
                <w:sz w:val="20"/>
                <w:szCs w:val="20"/>
              </w:rPr>
            </w:pPr>
          </w:p>
        </w:tc>
        <w:tc>
          <w:tcPr>
            <w:tcW w:w="578" w:type="dxa"/>
            <w:gridSpan w:val="2"/>
            <w:shd w:val="clear" w:color="auto" w:fill="auto"/>
          </w:tcPr>
          <w:p>
            <w:pPr>
              <w:jc w:val="center"/>
              <w:rPr>
                <w:rFonts w:ascii="仿宋_GB2312" w:eastAsia="仿宋_GB2312"/>
                <w:color w:val="000000"/>
                <w:sz w:val="20"/>
                <w:szCs w:val="20"/>
              </w:rPr>
            </w:pPr>
          </w:p>
        </w:tc>
        <w:tc>
          <w:tcPr>
            <w:tcW w:w="816" w:type="dxa"/>
            <w:shd w:val="clear" w:color="auto" w:fill="auto"/>
          </w:tcPr>
          <w:p>
            <w:pPr>
              <w:jc w:val="center"/>
              <w:rPr>
                <w:rFonts w:ascii="仿宋_GB2312" w:eastAsia="仿宋_GB2312"/>
                <w:color w:val="000000"/>
                <w:sz w:val="20"/>
                <w:szCs w:val="20"/>
              </w:rPr>
            </w:pPr>
            <w:r>
              <w:rPr>
                <w:rFonts w:hint="eastAsia" w:ascii="仿宋_GB2312" w:eastAsia="仿宋_GB2312"/>
                <w:color w:val="000000"/>
                <w:sz w:val="20"/>
                <w:szCs w:val="20"/>
              </w:rPr>
              <w:t>5.43</w:t>
            </w:r>
          </w:p>
        </w:tc>
        <w:tc>
          <w:tcPr>
            <w:tcW w:w="578" w:type="dxa"/>
            <w:shd w:val="clear" w:color="auto" w:fill="auto"/>
          </w:tcPr>
          <w:p>
            <w:pPr>
              <w:jc w:val="center"/>
              <w:rPr>
                <w:rFonts w:ascii="仿宋_GB2312" w:eastAsia="仿宋_GB2312"/>
                <w:color w:val="000000"/>
                <w:sz w:val="20"/>
                <w:szCs w:val="20"/>
              </w:rPr>
            </w:pPr>
          </w:p>
        </w:tc>
        <w:tc>
          <w:tcPr>
            <w:tcW w:w="420" w:type="dxa"/>
            <w:shd w:val="clear" w:color="auto" w:fill="auto"/>
          </w:tcPr>
          <w:p>
            <w:pPr>
              <w:jc w:val="center"/>
              <w:rPr>
                <w:rFonts w:ascii="仿宋_GB2312" w:eastAsia="仿宋_GB2312"/>
                <w:color w:val="000000"/>
                <w:sz w:val="20"/>
                <w:szCs w:val="20"/>
              </w:rPr>
            </w:pPr>
          </w:p>
        </w:tc>
        <w:tc>
          <w:tcPr>
            <w:tcW w:w="420" w:type="dxa"/>
            <w:shd w:val="clear" w:color="auto" w:fill="auto"/>
          </w:tcPr>
          <w:p>
            <w:pPr>
              <w:jc w:val="center"/>
              <w:rPr>
                <w:rFonts w:ascii="仿宋_GB2312" w:eastAsia="仿宋_GB2312"/>
                <w:color w:val="000000"/>
                <w:sz w:val="20"/>
                <w:szCs w:val="20"/>
              </w:rPr>
            </w:pPr>
          </w:p>
        </w:tc>
        <w:tc>
          <w:tcPr>
            <w:tcW w:w="397" w:type="dxa"/>
            <w:gridSpan w:val="2"/>
            <w:shd w:val="clear" w:color="auto" w:fill="auto"/>
          </w:tcPr>
          <w:p>
            <w:pPr>
              <w:jc w:val="center"/>
              <w:rPr>
                <w:rFonts w:ascii="仿宋_GB2312" w:eastAsia="仿宋_GB2312"/>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516" w:type="dxa"/>
            <w:gridSpan w:val="2"/>
            <w:shd w:val="clear" w:color="auto" w:fill="auto"/>
          </w:tcPr>
          <w:p>
            <w:pPr>
              <w:rPr>
                <w:rFonts w:ascii="仿宋_GB2312" w:eastAsia="仿宋_GB2312"/>
                <w:color w:val="000000"/>
                <w:sz w:val="20"/>
                <w:szCs w:val="20"/>
              </w:rPr>
            </w:pPr>
            <w:r>
              <w:rPr>
                <w:rFonts w:hint="eastAsia" w:ascii="仿宋_GB2312" w:eastAsia="仿宋_GB2312"/>
                <w:color w:val="000000"/>
                <w:sz w:val="20"/>
                <w:szCs w:val="20"/>
              </w:rPr>
              <w:t>　224</w:t>
            </w:r>
          </w:p>
        </w:tc>
        <w:tc>
          <w:tcPr>
            <w:tcW w:w="416" w:type="dxa"/>
            <w:shd w:val="clear" w:color="auto" w:fill="auto"/>
          </w:tcPr>
          <w:p>
            <w:pPr>
              <w:rPr>
                <w:rFonts w:ascii="仿宋_GB2312" w:eastAsia="仿宋_GB2312"/>
                <w:color w:val="000000"/>
                <w:sz w:val="20"/>
                <w:szCs w:val="20"/>
              </w:rPr>
            </w:pPr>
            <w:r>
              <w:rPr>
                <w:rFonts w:hint="eastAsia" w:ascii="仿宋_GB2312" w:eastAsia="仿宋_GB2312"/>
                <w:color w:val="000000"/>
                <w:sz w:val="20"/>
                <w:szCs w:val="20"/>
              </w:rPr>
              <w:t>　06</w:t>
            </w:r>
          </w:p>
        </w:tc>
        <w:tc>
          <w:tcPr>
            <w:tcW w:w="416" w:type="dxa"/>
            <w:shd w:val="clear" w:color="auto" w:fill="auto"/>
          </w:tcPr>
          <w:p>
            <w:pPr>
              <w:rPr>
                <w:rFonts w:ascii="仿宋_GB2312" w:eastAsia="仿宋_GB2312"/>
                <w:color w:val="000000"/>
                <w:sz w:val="20"/>
                <w:szCs w:val="20"/>
              </w:rPr>
            </w:pPr>
            <w:r>
              <w:rPr>
                <w:rFonts w:hint="eastAsia" w:ascii="仿宋_GB2312" w:eastAsia="仿宋_GB2312"/>
                <w:color w:val="000000"/>
                <w:sz w:val="20"/>
                <w:szCs w:val="20"/>
              </w:rPr>
              <w:t>　01</w:t>
            </w:r>
          </w:p>
        </w:tc>
        <w:tc>
          <w:tcPr>
            <w:tcW w:w="851" w:type="dxa"/>
            <w:shd w:val="clear" w:color="auto" w:fill="auto"/>
          </w:tcPr>
          <w:p>
            <w:pPr>
              <w:rPr>
                <w:rFonts w:ascii="仿宋_GB2312" w:eastAsia="仿宋_GB2312"/>
                <w:color w:val="000000"/>
                <w:sz w:val="20"/>
                <w:szCs w:val="20"/>
              </w:rPr>
            </w:pPr>
            <w:r>
              <w:rPr>
                <w:rFonts w:hint="eastAsia" w:ascii="仿宋_GB2312" w:eastAsia="仿宋_GB2312"/>
                <w:color w:val="000000"/>
                <w:sz w:val="20"/>
                <w:szCs w:val="20"/>
              </w:rPr>
              <w:t>地质灾害防治</w:t>
            </w:r>
          </w:p>
        </w:tc>
        <w:tc>
          <w:tcPr>
            <w:tcW w:w="1456" w:type="dxa"/>
            <w:shd w:val="clear" w:color="auto" w:fill="auto"/>
          </w:tcPr>
          <w:p>
            <w:pPr>
              <w:rPr>
                <w:rFonts w:ascii="仿宋_GB2312" w:eastAsia="仿宋_GB2312"/>
                <w:color w:val="000000"/>
                <w:sz w:val="20"/>
                <w:szCs w:val="20"/>
              </w:rPr>
            </w:pPr>
            <w:r>
              <w:rPr>
                <w:rFonts w:hint="eastAsia" w:ascii="仿宋_GB2312" w:eastAsia="仿宋_GB2312"/>
                <w:color w:val="000000"/>
                <w:sz w:val="20"/>
                <w:szCs w:val="20"/>
              </w:rPr>
              <w:t>自治区矿山地质环境保护与土地复垦方案评审及新疆地下水开采区地面沉降调查项目　　</w:t>
            </w:r>
          </w:p>
        </w:tc>
        <w:tc>
          <w:tcPr>
            <w:tcW w:w="750" w:type="dxa"/>
            <w:shd w:val="clear" w:color="auto" w:fill="auto"/>
          </w:tcPr>
          <w:p>
            <w:pPr>
              <w:jc w:val="center"/>
              <w:rPr>
                <w:rFonts w:ascii="仿宋_GB2312" w:eastAsia="仿宋_GB2312"/>
                <w:color w:val="000000"/>
                <w:sz w:val="20"/>
                <w:szCs w:val="20"/>
              </w:rPr>
            </w:pPr>
            <w:r>
              <w:rPr>
                <w:rFonts w:hint="eastAsia" w:ascii="仿宋_GB2312" w:eastAsia="仿宋_GB2312"/>
                <w:color w:val="000000"/>
                <w:sz w:val="20"/>
                <w:szCs w:val="20"/>
              </w:rPr>
              <w:t>175</w:t>
            </w:r>
          </w:p>
        </w:tc>
        <w:tc>
          <w:tcPr>
            <w:tcW w:w="416" w:type="dxa"/>
            <w:gridSpan w:val="2"/>
            <w:shd w:val="clear" w:color="auto" w:fill="auto"/>
          </w:tcPr>
          <w:p>
            <w:pPr>
              <w:jc w:val="center"/>
              <w:rPr>
                <w:rFonts w:ascii="仿宋_GB2312" w:eastAsia="仿宋_GB2312"/>
                <w:color w:val="000000"/>
                <w:sz w:val="20"/>
                <w:szCs w:val="20"/>
              </w:rPr>
            </w:pPr>
          </w:p>
        </w:tc>
        <w:tc>
          <w:tcPr>
            <w:tcW w:w="916" w:type="dxa"/>
            <w:shd w:val="clear" w:color="auto" w:fill="auto"/>
          </w:tcPr>
          <w:p>
            <w:pPr>
              <w:jc w:val="center"/>
              <w:rPr>
                <w:rFonts w:ascii="仿宋_GB2312" w:eastAsia="仿宋_GB2312"/>
                <w:color w:val="000000"/>
                <w:sz w:val="20"/>
                <w:szCs w:val="20"/>
              </w:rPr>
            </w:pPr>
            <w:r>
              <w:rPr>
                <w:rFonts w:hint="eastAsia" w:ascii="仿宋_GB2312" w:eastAsia="仿宋_GB2312"/>
                <w:color w:val="000000"/>
                <w:sz w:val="20"/>
                <w:szCs w:val="20"/>
              </w:rPr>
              <w:t>172</w:t>
            </w:r>
          </w:p>
        </w:tc>
        <w:tc>
          <w:tcPr>
            <w:tcW w:w="652" w:type="dxa"/>
            <w:shd w:val="clear" w:color="auto" w:fill="auto"/>
          </w:tcPr>
          <w:p>
            <w:pPr>
              <w:jc w:val="center"/>
              <w:rPr>
                <w:rFonts w:ascii="仿宋_GB2312" w:eastAsia="仿宋_GB2312"/>
                <w:color w:val="000000"/>
                <w:sz w:val="20"/>
                <w:szCs w:val="20"/>
              </w:rPr>
            </w:pPr>
          </w:p>
        </w:tc>
        <w:tc>
          <w:tcPr>
            <w:tcW w:w="652" w:type="dxa"/>
            <w:shd w:val="clear" w:color="auto" w:fill="auto"/>
          </w:tcPr>
          <w:p>
            <w:pPr>
              <w:jc w:val="center"/>
              <w:rPr>
                <w:rFonts w:ascii="仿宋_GB2312" w:eastAsia="仿宋_GB2312"/>
                <w:color w:val="000000"/>
                <w:sz w:val="20"/>
                <w:szCs w:val="20"/>
              </w:rPr>
            </w:pPr>
          </w:p>
        </w:tc>
        <w:tc>
          <w:tcPr>
            <w:tcW w:w="578" w:type="dxa"/>
            <w:gridSpan w:val="2"/>
            <w:shd w:val="clear" w:color="auto" w:fill="auto"/>
          </w:tcPr>
          <w:p>
            <w:pPr>
              <w:jc w:val="center"/>
              <w:rPr>
                <w:rFonts w:ascii="仿宋_GB2312" w:eastAsia="仿宋_GB2312"/>
                <w:color w:val="000000"/>
                <w:sz w:val="20"/>
                <w:szCs w:val="20"/>
              </w:rPr>
            </w:pPr>
          </w:p>
        </w:tc>
        <w:tc>
          <w:tcPr>
            <w:tcW w:w="816" w:type="dxa"/>
            <w:shd w:val="clear" w:color="auto" w:fill="auto"/>
          </w:tcPr>
          <w:p>
            <w:pPr>
              <w:jc w:val="center"/>
              <w:rPr>
                <w:rFonts w:ascii="仿宋_GB2312" w:eastAsia="仿宋_GB2312"/>
                <w:color w:val="000000"/>
                <w:sz w:val="20"/>
                <w:szCs w:val="20"/>
              </w:rPr>
            </w:pPr>
            <w:r>
              <w:rPr>
                <w:rFonts w:hint="eastAsia" w:ascii="仿宋_GB2312" w:eastAsia="仿宋_GB2312"/>
                <w:color w:val="000000"/>
                <w:sz w:val="20"/>
                <w:szCs w:val="20"/>
              </w:rPr>
              <w:t>3</w:t>
            </w:r>
          </w:p>
        </w:tc>
        <w:tc>
          <w:tcPr>
            <w:tcW w:w="578" w:type="dxa"/>
            <w:shd w:val="clear" w:color="auto" w:fill="auto"/>
          </w:tcPr>
          <w:p>
            <w:pPr>
              <w:jc w:val="center"/>
              <w:rPr>
                <w:rFonts w:ascii="仿宋_GB2312" w:eastAsia="仿宋_GB2312"/>
                <w:color w:val="000000"/>
                <w:sz w:val="20"/>
                <w:szCs w:val="20"/>
              </w:rPr>
            </w:pPr>
          </w:p>
        </w:tc>
        <w:tc>
          <w:tcPr>
            <w:tcW w:w="420" w:type="dxa"/>
            <w:shd w:val="clear" w:color="auto" w:fill="auto"/>
          </w:tcPr>
          <w:p>
            <w:pPr>
              <w:jc w:val="center"/>
              <w:rPr>
                <w:rFonts w:ascii="仿宋_GB2312" w:eastAsia="仿宋_GB2312"/>
                <w:color w:val="000000"/>
                <w:sz w:val="20"/>
                <w:szCs w:val="20"/>
              </w:rPr>
            </w:pPr>
          </w:p>
        </w:tc>
        <w:tc>
          <w:tcPr>
            <w:tcW w:w="420" w:type="dxa"/>
            <w:shd w:val="clear" w:color="auto" w:fill="auto"/>
          </w:tcPr>
          <w:p>
            <w:pPr>
              <w:jc w:val="center"/>
              <w:rPr>
                <w:rFonts w:ascii="仿宋_GB2312" w:eastAsia="仿宋_GB2312"/>
                <w:color w:val="000000"/>
                <w:sz w:val="20"/>
                <w:szCs w:val="20"/>
              </w:rPr>
            </w:pPr>
          </w:p>
        </w:tc>
        <w:tc>
          <w:tcPr>
            <w:tcW w:w="397" w:type="dxa"/>
            <w:gridSpan w:val="2"/>
            <w:shd w:val="clear" w:color="auto" w:fill="auto"/>
          </w:tcPr>
          <w:p>
            <w:pPr>
              <w:jc w:val="center"/>
              <w:rPr>
                <w:rFonts w:ascii="仿宋_GB2312" w:eastAsia="仿宋_GB2312"/>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516" w:type="dxa"/>
            <w:gridSpan w:val="2"/>
            <w:shd w:val="clear" w:color="auto" w:fill="auto"/>
          </w:tcPr>
          <w:p>
            <w:pPr>
              <w:rPr>
                <w:rFonts w:ascii="仿宋_GB2312" w:eastAsia="仿宋_GB2312"/>
                <w:color w:val="000000"/>
                <w:sz w:val="20"/>
                <w:szCs w:val="20"/>
              </w:rPr>
            </w:pPr>
            <w:r>
              <w:rPr>
                <w:rFonts w:hint="eastAsia" w:ascii="仿宋_GB2312" w:eastAsia="仿宋_GB2312"/>
                <w:color w:val="000000"/>
                <w:sz w:val="20"/>
                <w:szCs w:val="20"/>
              </w:rPr>
              <w:t>220　</w:t>
            </w:r>
          </w:p>
        </w:tc>
        <w:tc>
          <w:tcPr>
            <w:tcW w:w="416" w:type="dxa"/>
            <w:shd w:val="clear" w:color="auto" w:fill="auto"/>
          </w:tcPr>
          <w:p>
            <w:pPr>
              <w:rPr>
                <w:rFonts w:ascii="仿宋_GB2312" w:eastAsia="仿宋_GB2312"/>
                <w:color w:val="000000"/>
                <w:sz w:val="20"/>
                <w:szCs w:val="20"/>
              </w:rPr>
            </w:pPr>
            <w:r>
              <w:rPr>
                <w:rFonts w:hint="eastAsia" w:ascii="仿宋_GB2312" w:eastAsia="仿宋_GB2312"/>
                <w:color w:val="000000"/>
                <w:sz w:val="20"/>
                <w:szCs w:val="20"/>
              </w:rPr>
              <w:t>　01</w:t>
            </w:r>
          </w:p>
        </w:tc>
        <w:tc>
          <w:tcPr>
            <w:tcW w:w="416" w:type="dxa"/>
            <w:shd w:val="clear" w:color="auto" w:fill="auto"/>
          </w:tcPr>
          <w:p>
            <w:pPr>
              <w:rPr>
                <w:rFonts w:ascii="仿宋_GB2312" w:eastAsia="仿宋_GB2312"/>
                <w:color w:val="000000"/>
                <w:sz w:val="20"/>
                <w:szCs w:val="20"/>
              </w:rPr>
            </w:pPr>
            <w:r>
              <w:rPr>
                <w:rFonts w:hint="eastAsia" w:ascii="仿宋_GB2312" w:eastAsia="仿宋_GB2312"/>
                <w:color w:val="000000"/>
                <w:sz w:val="20"/>
                <w:szCs w:val="20"/>
              </w:rPr>
              <w:t>　99</w:t>
            </w:r>
          </w:p>
        </w:tc>
        <w:tc>
          <w:tcPr>
            <w:tcW w:w="851" w:type="dxa"/>
            <w:shd w:val="clear" w:color="auto" w:fill="auto"/>
          </w:tcPr>
          <w:p>
            <w:pPr>
              <w:rPr>
                <w:rFonts w:ascii="仿宋_GB2312" w:eastAsia="仿宋_GB2312"/>
                <w:color w:val="000000"/>
                <w:sz w:val="20"/>
                <w:szCs w:val="20"/>
              </w:rPr>
            </w:pPr>
            <w:r>
              <w:rPr>
                <w:rFonts w:hint="eastAsia" w:ascii="仿宋_GB2312" w:eastAsia="仿宋_GB2312"/>
                <w:color w:val="000000"/>
                <w:sz w:val="20"/>
                <w:szCs w:val="20"/>
              </w:rPr>
              <w:t>其他自然资源事务支出　</w:t>
            </w:r>
          </w:p>
        </w:tc>
        <w:tc>
          <w:tcPr>
            <w:tcW w:w="1456" w:type="dxa"/>
            <w:shd w:val="clear" w:color="auto" w:fill="auto"/>
          </w:tcPr>
          <w:p>
            <w:pPr>
              <w:rPr>
                <w:rFonts w:ascii="仿宋_GB2312" w:eastAsia="仿宋_GB2312"/>
                <w:color w:val="000000"/>
                <w:sz w:val="20"/>
                <w:szCs w:val="20"/>
              </w:rPr>
            </w:pPr>
            <w:r>
              <w:rPr>
                <w:rFonts w:hint="eastAsia" w:ascii="仿宋_GB2312" w:eastAsia="仿宋_GB2312"/>
                <w:color w:val="000000"/>
                <w:sz w:val="20"/>
                <w:szCs w:val="20"/>
              </w:rPr>
              <w:t>新疆地质市场经营项目　</w:t>
            </w:r>
          </w:p>
        </w:tc>
        <w:tc>
          <w:tcPr>
            <w:tcW w:w="750" w:type="dxa"/>
            <w:shd w:val="clear" w:color="auto" w:fill="auto"/>
          </w:tcPr>
          <w:p>
            <w:pPr>
              <w:jc w:val="center"/>
              <w:rPr>
                <w:rFonts w:ascii="仿宋_GB2312" w:eastAsia="仿宋_GB2312"/>
                <w:color w:val="000000"/>
                <w:sz w:val="20"/>
                <w:szCs w:val="20"/>
              </w:rPr>
            </w:pPr>
            <w:r>
              <w:rPr>
                <w:rFonts w:hint="eastAsia" w:ascii="仿宋_GB2312" w:eastAsia="仿宋_GB2312"/>
                <w:color w:val="000000"/>
                <w:sz w:val="20"/>
                <w:szCs w:val="20"/>
              </w:rPr>
              <w:t>350</w:t>
            </w:r>
          </w:p>
        </w:tc>
        <w:tc>
          <w:tcPr>
            <w:tcW w:w="416" w:type="dxa"/>
            <w:gridSpan w:val="2"/>
            <w:shd w:val="clear" w:color="auto" w:fill="auto"/>
          </w:tcPr>
          <w:p>
            <w:pPr>
              <w:jc w:val="center"/>
              <w:rPr>
                <w:rFonts w:ascii="仿宋_GB2312" w:eastAsia="仿宋_GB2312"/>
                <w:color w:val="000000"/>
                <w:sz w:val="20"/>
                <w:szCs w:val="20"/>
              </w:rPr>
            </w:pPr>
            <w:r>
              <w:rPr>
                <w:rFonts w:hint="eastAsia" w:ascii="仿宋_GB2312" w:eastAsia="仿宋_GB2312"/>
                <w:color w:val="000000"/>
                <w:sz w:val="20"/>
                <w:szCs w:val="20"/>
              </w:rPr>
              <w:t>72</w:t>
            </w:r>
          </w:p>
        </w:tc>
        <w:tc>
          <w:tcPr>
            <w:tcW w:w="916" w:type="dxa"/>
            <w:shd w:val="clear" w:color="auto" w:fill="auto"/>
          </w:tcPr>
          <w:p>
            <w:pPr>
              <w:jc w:val="center"/>
              <w:rPr>
                <w:rFonts w:ascii="仿宋_GB2312" w:eastAsia="仿宋_GB2312"/>
                <w:color w:val="000000"/>
                <w:sz w:val="20"/>
                <w:szCs w:val="20"/>
              </w:rPr>
            </w:pPr>
            <w:r>
              <w:rPr>
                <w:rFonts w:hint="eastAsia" w:ascii="仿宋_GB2312" w:eastAsia="仿宋_GB2312"/>
                <w:color w:val="000000"/>
                <w:sz w:val="20"/>
                <w:szCs w:val="20"/>
              </w:rPr>
              <w:t>273</w:t>
            </w:r>
          </w:p>
        </w:tc>
        <w:tc>
          <w:tcPr>
            <w:tcW w:w="652" w:type="dxa"/>
            <w:shd w:val="clear" w:color="auto" w:fill="auto"/>
          </w:tcPr>
          <w:p>
            <w:pPr>
              <w:jc w:val="center"/>
              <w:rPr>
                <w:rFonts w:ascii="仿宋_GB2312" w:eastAsia="仿宋_GB2312"/>
                <w:color w:val="000000"/>
                <w:sz w:val="20"/>
                <w:szCs w:val="20"/>
              </w:rPr>
            </w:pPr>
          </w:p>
        </w:tc>
        <w:tc>
          <w:tcPr>
            <w:tcW w:w="652" w:type="dxa"/>
            <w:shd w:val="clear" w:color="auto" w:fill="auto"/>
          </w:tcPr>
          <w:p>
            <w:pPr>
              <w:jc w:val="center"/>
              <w:rPr>
                <w:rFonts w:ascii="仿宋_GB2312" w:eastAsia="仿宋_GB2312"/>
                <w:color w:val="000000"/>
                <w:sz w:val="20"/>
                <w:szCs w:val="20"/>
              </w:rPr>
            </w:pPr>
          </w:p>
        </w:tc>
        <w:tc>
          <w:tcPr>
            <w:tcW w:w="578" w:type="dxa"/>
            <w:gridSpan w:val="2"/>
            <w:shd w:val="clear" w:color="auto" w:fill="auto"/>
          </w:tcPr>
          <w:p>
            <w:pPr>
              <w:jc w:val="center"/>
              <w:rPr>
                <w:rFonts w:ascii="仿宋_GB2312" w:eastAsia="仿宋_GB2312"/>
                <w:color w:val="000000"/>
                <w:sz w:val="20"/>
                <w:szCs w:val="20"/>
              </w:rPr>
            </w:pPr>
          </w:p>
        </w:tc>
        <w:tc>
          <w:tcPr>
            <w:tcW w:w="816" w:type="dxa"/>
            <w:shd w:val="clear" w:color="auto" w:fill="auto"/>
          </w:tcPr>
          <w:p>
            <w:pPr>
              <w:jc w:val="center"/>
              <w:rPr>
                <w:rFonts w:ascii="仿宋_GB2312" w:eastAsia="仿宋_GB2312"/>
                <w:color w:val="000000"/>
                <w:sz w:val="20"/>
                <w:szCs w:val="20"/>
              </w:rPr>
            </w:pPr>
            <w:r>
              <w:rPr>
                <w:rFonts w:hint="eastAsia" w:ascii="仿宋_GB2312" w:eastAsia="仿宋_GB2312"/>
                <w:color w:val="000000"/>
                <w:sz w:val="20"/>
                <w:szCs w:val="20"/>
              </w:rPr>
              <w:t>5</w:t>
            </w:r>
          </w:p>
        </w:tc>
        <w:tc>
          <w:tcPr>
            <w:tcW w:w="578" w:type="dxa"/>
            <w:shd w:val="clear" w:color="auto" w:fill="auto"/>
          </w:tcPr>
          <w:p>
            <w:pPr>
              <w:jc w:val="center"/>
              <w:rPr>
                <w:rFonts w:ascii="仿宋_GB2312" w:eastAsia="仿宋_GB2312"/>
                <w:color w:val="000000"/>
                <w:sz w:val="20"/>
                <w:szCs w:val="20"/>
              </w:rPr>
            </w:pPr>
          </w:p>
        </w:tc>
        <w:tc>
          <w:tcPr>
            <w:tcW w:w="420" w:type="dxa"/>
            <w:shd w:val="clear" w:color="auto" w:fill="auto"/>
          </w:tcPr>
          <w:p>
            <w:pPr>
              <w:jc w:val="center"/>
              <w:rPr>
                <w:rFonts w:ascii="仿宋_GB2312" w:eastAsia="仿宋_GB2312"/>
                <w:color w:val="000000"/>
                <w:sz w:val="20"/>
                <w:szCs w:val="20"/>
              </w:rPr>
            </w:pPr>
          </w:p>
        </w:tc>
        <w:tc>
          <w:tcPr>
            <w:tcW w:w="420" w:type="dxa"/>
            <w:shd w:val="clear" w:color="auto" w:fill="auto"/>
          </w:tcPr>
          <w:p>
            <w:pPr>
              <w:jc w:val="center"/>
              <w:rPr>
                <w:rFonts w:ascii="仿宋_GB2312" w:eastAsia="仿宋_GB2312"/>
                <w:color w:val="000000"/>
                <w:sz w:val="20"/>
                <w:szCs w:val="20"/>
              </w:rPr>
            </w:pPr>
          </w:p>
        </w:tc>
        <w:tc>
          <w:tcPr>
            <w:tcW w:w="397" w:type="dxa"/>
            <w:gridSpan w:val="2"/>
            <w:shd w:val="clear" w:color="auto" w:fill="auto"/>
          </w:tcPr>
          <w:p>
            <w:pPr>
              <w:jc w:val="center"/>
              <w:rPr>
                <w:rFonts w:ascii="仿宋_GB2312" w:eastAsia="仿宋_GB2312"/>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516" w:type="dxa"/>
            <w:gridSpan w:val="2"/>
            <w:shd w:val="clear" w:color="auto" w:fill="auto"/>
          </w:tcPr>
          <w:p>
            <w:pPr>
              <w:rPr>
                <w:rFonts w:ascii="仿宋_GB2312" w:eastAsia="仿宋_GB2312"/>
                <w:color w:val="000000"/>
                <w:sz w:val="20"/>
                <w:szCs w:val="20"/>
              </w:rPr>
            </w:pPr>
            <w:r>
              <w:rPr>
                <w:rFonts w:hint="eastAsia" w:ascii="仿宋_GB2312" w:eastAsia="仿宋_GB2312"/>
                <w:color w:val="000000"/>
                <w:sz w:val="20"/>
                <w:szCs w:val="20"/>
              </w:rPr>
              <w:t>　</w:t>
            </w:r>
          </w:p>
        </w:tc>
        <w:tc>
          <w:tcPr>
            <w:tcW w:w="416" w:type="dxa"/>
            <w:shd w:val="clear" w:color="auto" w:fill="auto"/>
          </w:tcPr>
          <w:p>
            <w:pPr>
              <w:rPr>
                <w:rFonts w:ascii="仿宋_GB2312" w:eastAsia="仿宋_GB2312"/>
                <w:color w:val="000000"/>
                <w:sz w:val="20"/>
                <w:szCs w:val="20"/>
              </w:rPr>
            </w:pPr>
            <w:r>
              <w:rPr>
                <w:rFonts w:hint="eastAsia" w:ascii="仿宋_GB2312" w:eastAsia="仿宋_GB2312"/>
                <w:color w:val="000000"/>
                <w:sz w:val="20"/>
                <w:szCs w:val="20"/>
              </w:rPr>
              <w:t>　</w:t>
            </w:r>
          </w:p>
        </w:tc>
        <w:tc>
          <w:tcPr>
            <w:tcW w:w="416" w:type="dxa"/>
            <w:shd w:val="clear" w:color="auto" w:fill="auto"/>
          </w:tcPr>
          <w:p>
            <w:pPr>
              <w:rPr>
                <w:rFonts w:ascii="仿宋_GB2312" w:eastAsia="仿宋_GB2312"/>
                <w:color w:val="000000"/>
                <w:sz w:val="20"/>
                <w:szCs w:val="20"/>
              </w:rPr>
            </w:pPr>
            <w:r>
              <w:rPr>
                <w:rFonts w:hint="eastAsia" w:ascii="仿宋_GB2312" w:eastAsia="仿宋_GB2312"/>
                <w:color w:val="000000"/>
                <w:sz w:val="20"/>
                <w:szCs w:val="20"/>
              </w:rPr>
              <w:t>　</w:t>
            </w:r>
          </w:p>
        </w:tc>
        <w:tc>
          <w:tcPr>
            <w:tcW w:w="851" w:type="dxa"/>
            <w:shd w:val="clear" w:color="auto" w:fill="auto"/>
          </w:tcPr>
          <w:p>
            <w:pPr>
              <w:rPr>
                <w:rFonts w:ascii="仿宋_GB2312" w:eastAsia="仿宋_GB2312"/>
                <w:color w:val="000000"/>
                <w:sz w:val="20"/>
                <w:szCs w:val="20"/>
              </w:rPr>
            </w:pPr>
            <w:r>
              <w:rPr>
                <w:rFonts w:hint="eastAsia" w:ascii="仿宋_GB2312" w:eastAsia="仿宋_GB2312"/>
                <w:color w:val="000000"/>
                <w:sz w:val="20"/>
                <w:szCs w:val="20"/>
              </w:rPr>
              <w:t>　</w:t>
            </w:r>
          </w:p>
        </w:tc>
        <w:tc>
          <w:tcPr>
            <w:tcW w:w="1456" w:type="dxa"/>
            <w:shd w:val="clear" w:color="auto" w:fill="auto"/>
          </w:tcPr>
          <w:p>
            <w:pPr>
              <w:rPr>
                <w:rFonts w:ascii="仿宋_GB2312" w:eastAsia="仿宋_GB2312"/>
                <w:color w:val="000000"/>
                <w:sz w:val="20"/>
                <w:szCs w:val="20"/>
              </w:rPr>
            </w:pPr>
            <w:r>
              <w:rPr>
                <w:rFonts w:hint="eastAsia" w:ascii="仿宋_GB2312" w:eastAsia="仿宋_GB2312"/>
                <w:color w:val="000000"/>
                <w:sz w:val="20"/>
                <w:szCs w:val="20"/>
              </w:rPr>
              <w:t>　　</w:t>
            </w:r>
          </w:p>
        </w:tc>
        <w:tc>
          <w:tcPr>
            <w:tcW w:w="750" w:type="dxa"/>
            <w:shd w:val="clear" w:color="auto" w:fill="auto"/>
          </w:tcPr>
          <w:p>
            <w:pPr>
              <w:jc w:val="center"/>
              <w:rPr>
                <w:rFonts w:ascii="仿宋_GB2312" w:eastAsia="仿宋_GB2312"/>
                <w:color w:val="000000"/>
                <w:sz w:val="20"/>
                <w:szCs w:val="20"/>
              </w:rPr>
            </w:pPr>
          </w:p>
        </w:tc>
        <w:tc>
          <w:tcPr>
            <w:tcW w:w="416" w:type="dxa"/>
            <w:gridSpan w:val="2"/>
            <w:shd w:val="clear" w:color="auto" w:fill="auto"/>
          </w:tcPr>
          <w:p>
            <w:pPr>
              <w:jc w:val="center"/>
              <w:rPr>
                <w:rFonts w:ascii="仿宋_GB2312" w:eastAsia="仿宋_GB2312"/>
                <w:color w:val="000000"/>
                <w:sz w:val="20"/>
                <w:szCs w:val="20"/>
              </w:rPr>
            </w:pPr>
          </w:p>
        </w:tc>
        <w:tc>
          <w:tcPr>
            <w:tcW w:w="916" w:type="dxa"/>
            <w:shd w:val="clear" w:color="auto" w:fill="auto"/>
          </w:tcPr>
          <w:p>
            <w:pPr>
              <w:jc w:val="center"/>
              <w:rPr>
                <w:rFonts w:ascii="仿宋_GB2312" w:eastAsia="仿宋_GB2312"/>
                <w:color w:val="000000"/>
                <w:sz w:val="20"/>
                <w:szCs w:val="20"/>
              </w:rPr>
            </w:pPr>
          </w:p>
        </w:tc>
        <w:tc>
          <w:tcPr>
            <w:tcW w:w="652" w:type="dxa"/>
            <w:shd w:val="clear" w:color="auto" w:fill="auto"/>
          </w:tcPr>
          <w:p>
            <w:pPr>
              <w:jc w:val="center"/>
              <w:rPr>
                <w:rFonts w:ascii="仿宋_GB2312" w:eastAsia="仿宋_GB2312"/>
                <w:color w:val="000000"/>
                <w:sz w:val="20"/>
                <w:szCs w:val="20"/>
              </w:rPr>
            </w:pPr>
          </w:p>
        </w:tc>
        <w:tc>
          <w:tcPr>
            <w:tcW w:w="652" w:type="dxa"/>
            <w:shd w:val="clear" w:color="auto" w:fill="auto"/>
          </w:tcPr>
          <w:p>
            <w:pPr>
              <w:jc w:val="center"/>
              <w:rPr>
                <w:rFonts w:ascii="仿宋_GB2312" w:eastAsia="仿宋_GB2312"/>
                <w:color w:val="000000"/>
                <w:sz w:val="20"/>
                <w:szCs w:val="20"/>
              </w:rPr>
            </w:pPr>
          </w:p>
        </w:tc>
        <w:tc>
          <w:tcPr>
            <w:tcW w:w="578" w:type="dxa"/>
            <w:gridSpan w:val="2"/>
            <w:shd w:val="clear" w:color="auto" w:fill="auto"/>
          </w:tcPr>
          <w:p>
            <w:pPr>
              <w:jc w:val="center"/>
              <w:rPr>
                <w:rFonts w:ascii="仿宋_GB2312" w:eastAsia="仿宋_GB2312"/>
                <w:color w:val="000000"/>
                <w:sz w:val="20"/>
                <w:szCs w:val="20"/>
              </w:rPr>
            </w:pPr>
          </w:p>
        </w:tc>
        <w:tc>
          <w:tcPr>
            <w:tcW w:w="816" w:type="dxa"/>
            <w:shd w:val="clear" w:color="auto" w:fill="auto"/>
          </w:tcPr>
          <w:p>
            <w:pPr>
              <w:jc w:val="center"/>
              <w:rPr>
                <w:rFonts w:ascii="仿宋_GB2312" w:eastAsia="仿宋_GB2312"/>
                <w:color w:val="000000"/>
                <w:sz w:val="20"/>
                <w:szCs w:val="20"/>
              </w:rPr>
            </w:pPr>
          </w:p>
        </w:tc>
        <w:tc>
          <w:tcPr>
            <w:tcW w:w="578" w:type="dxa"/>
            <w:shd w:val="clear" w:color="auto" w:fill="auto"/>
          </w:tcPr>
          <w:p>
            <w:pPr>
              <w:jc w:val="center"/>
              <w:rPr>
                <w:rFonts w:ascii="仿宋_GB2312" w:eastAsia="仿宋_GB2312"/>
                <w:color w:val="000000"/>
                <w:sz w:val="20"/>
                <w:szCs w:val="20"/>
              </w:rPr>
            </w:pPr>
          </w:p>
        </w:tc>
        <w:tc>
          <w:tcPr>
            <w:tcW w:w="420" w:type="dxa"/>
            <w:shd w:val="clear" w:color="auto" w:fill="auto"/>
          </w:tcPr>
          <w:p>
            <w:pPr>
              <w:jc w:val="center"/>
              <w:rPr>
                <w:rFonts w:ascii="仿宋_GB2312" w:eastAsia="仿宋_GB2312"/>
                <w:color w:val="000000"/>
                <w:sz w:val="20"/>
                <w:szCs w:val="20"/>
              </w:rPr>
            </w:pPr>
          </w:p>
        </w:tc>
        <w:tc>
          <w:tcPr>
            <w:tcW w:w="420" w:type="dxa"/>
            <w:shd w:val="clear" w:color="auto" w:fill="auto"/>
          </w:tcPr>
          <w:p>
            <w:pPr>
              <w:jc w:val="center"/>
              <w:rPr>
                <w:rFonts w:ascii="仿宋_GB2312" w:eastAsia="仿宋_GB2312"/>
                <w:color w:val="000000"/>
                <w:sz w:val="20"/>
                <w:szCs w:val="20"/>
              </w:rPr>
            </w:pPr>
          </w:p>
        </w:tc>
        <w:tc>
          <w:tcPr>
            <w:tcW w:w="397" w:type="dxa"/>
            <w:gridSpan w:val="2"/>
            <w:shd w:val="clear" w:color="auto" w:fill="auto"/>
          </w:tcPr>
          <w:p>
            <w:pPr>
              <w:jc w:val="center"/>
              <w:rPr>
                <w:rFonts w:ascii="仿宋_GB2312" w:eastAsia="仿宋_GB2312"/>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516" w:type="dxa"/>
            <w:gridSpan w:val="2"/>
            <w:shd w:val="clear" w:color="auto" w:fill="auto"/>
          </w:tcPr>
          <w:p>
            <w:pPr>
              <w:rPr>
                <w:rFonts w:ascii="仿宋_GB2312" w:eastAsia="仿宋_GB2312"/>
                <w:color w:val="000000"/>
                <w:sz w:val="20"/>
                <w:szCs w:val="20"/>
              </w:rPr>
            </w:pPr>
            <w:r>
              <w:rPr>
                <w:rFonts w:hint="eastAsia" w:ascii="仿宋_GB2312" w:eastAsia="仿宋_GB2312"/>
                <w:color w:val="000000"/>
                <w:sz w:val="20"/>
                <w:szCs w:val="20"/>
              </w:rPr>
              <w:t>　</w:t>
            </w:r>
          </w:p>
        </w:tc>
        <w:tc>
          <w:tcPr>
            <w:tcW w:w="416" w:type="dxa"/>
            <w:shd w:val="clear" w:color="auto" w:fill="auto"/>
          </w:tcPr>
          <w:p>
            <w:pPr>
              <w:rPr>
                <w:rFonts w:ascii="仿宋_GB2312" w:eastAsia="仿宋_GB2312"/>
                <w:color w:val="000000"/>
                <w:sz w:val="20"/>
                <w:szCs w:val="20"/>
              </w:rPr>
            </w:pPr>
            <w:r>
              <w:rPr>
                <w:rFonts w:hint="eastAsia" w:ascii="仿宋_GB2312" w:eastAsia="仿宋_GB2312"/>
                <w:color w:val="000000"/>
                <w:sz w:val="20"/>
                <w:szCs w:val="20"/>
              </w:rPr>
              <w:t>　</w:t>
            </w:r>
          </w:p>
        </w:tc>
        <w:tc>
          <w:tcPr>
            <w:tcW w:w="416" w:type="dxa"/>
            <w:shd w:val="clear" w:color="auto" w:fill="auto"/>
          </w:tcPr>
          <w:p>
            <w:pPr>
              <w:rPr>
                <w:rFonts w:ascii="仿宋_GB2312" w:eastAsia="仿宋_GB2312"/>
                <w:color w:val="000000"/>
                <w:sz w:val="20"/>
                <w:szCs w:val="20"/>
              </w:rPr>
            </w:pPr>
            <w:r>
              <w:rPr>
                <w:rFonts w:hint="eastAsia" w:ascii="仿宋_GB2312" w:eastAsia="仿宋_GB2312"/>
                <w:color w:val="000000"/>
                <w:sz w:val="20"/>
                <w:szCs w:val="20"/>
              </w:rPr>
              <w:t>　</w:t>
            </w:r>
          </w:p>
        </w:tc>
        <w:tc>
          <w:tcPr>
            <w:tcW w:w="851" w:type="dxa"/>
            <w:shd w:val="clear" w:color="auto" w:fill="auto"/>
          </w:tcPr>
          <w:p>
            <w:pPr>
              <w:rPr>
                <w:rFonts w:ascii="仿宋_GB2312" w:eastAsia="仿宋_GB2312"/>
                <w:color w:val="000000"/>
                <w:sz w:val="20"/>
                <w:szCs w:val="20"/>
              </w:rPr>
            </w:pPr>
            <w:r>
              <w:rPr>
                <w:rFonts w:hint="eastAsia" w:ascii="仿宋_GB2312" w:eastAsia="仿宋_GB2312"/>
                <w:color w:val="000000"/>
                <w:sz w:val="20"/>
                <w:szCs w:val="20"/>
              </w:rPr>
              <w:t>　</w:t>
            </w:r>
          </w:p>
        </w:tc>
        <w:tc>
          <w:tcPr>
            <w:tcW w:w="1456" w:type="dxa"/>
            <w:shd w:val="clear" w:color="auto" w:fill="auto"/>
          </w:tcPr>
          <w:p>
            <w:pPr>
              <w:rPr>
                <w:rFonts w:ascii="仿宋_GB2312" w:eastAsia="仿宋_GB2312"/>
                <w:color w:val="000000"/>
                <w:sz w:val="20"/>
                <w:szCs w:val="20"/>
              </w:rPr>
            </w:pPr>
            <w:r>
              <w:rPr>
                <w:rFonts w:hint="eastAsia" w:ascii="仿宋_GB2312" w:eastAsia="仿宋_GB2312"/>
                <w:color w:val="000000"/>
                <w:sz w:val="20"/>
                <w:szCs w:val="20"/>
              </w:rPr>
              <w:t>　　</w:t>
            </w:r>
          </w:p>
        </w:tc>
        <w:tc>
          <w:tcPr>
            <w:tcW w:w="750" w:type="dxa"/>
            <w:shd w:val="clear" w:color="auto" w:fill="auto"/>
          </w:tcPr>
          <w:p>
            <w:pPr>
              <w:jc w:val="center"/>
              <w:rPr>
                <w:rFonts w:ascii="仿宋_GB2312" w:eastAsia="仿宋_GB2312"/>
                <w:color w:val="000000"/>
                <w:sz w:val="20"/>
                <w:szCs w:val="20"/>
              </w:rPr>
            </w:pPr>
          </w:p>
        </w:tc>
        <w:tc>
          <w:tcPr>
            <w:tcW w:w="416" w:type="dxa"/>
            <w:gridSpan w:val="2"/>
            <w:shd w:val="clear" w:color="auto" w:fill="auto"/>
          </w:tcPr>
          <w:p>
            <w:pPr>
              <w:jc w:val="center"/>
              <w:rPr>
                <w:rFonts w:ascii="仿宋_GB2312" w:eastAsia="仿宋_GB2312"/>
                <w:color w:val="000000"/>
                <w:sz w:val="20"/>
                <w:szCs w:val="20"/>
              </w:rPr>
            </w:pPr>
          </w:p>
        </w:tc>
        <w:tc>
          <w:tcPr>
            <w:tcW w:w="916" w:type="dxa"/>
            <w:shd w:val="clear" w:color="auto" w:fill="auto"/>
          </w:tcPr>
          <w:p>
            <w:pPr>
              <w:jc w:val="center"/>
              <w:rPr>
                <w:rFonts w:ascii="仿宋_GB2312" w:eastAsia="仿宋_GB2312"/>
                <w:color w:val="000000"/>
                <w:sz w:val="20"/>
                <w:szCs w:val="20"/>
              </w:rPr>
            </w:pPr>
          </w:p>
        </w:tc>
        <w:tc>
          <w:tcPr>
            <w:tcW w:w="652" w:type="dxa"/>
            <w:shd w:val="clear" w:color="auto" w:fill="auto"/>
          </w:tcPr>
          <w:p>
            <w:pPr>
              <w:jc w:val="center"/>
              <w:rPr>
                <w:rFonts w:ascii="仿宋_GB2312" w:eastAsia="仿宋_GB2312"/>
                <w:color w:val="000000"/>
                <w:sz w:val="20"/>
                <w:szCs w:val="20"/>
              </w:rPr>
            </w:pPr>
          </w:p>
        </w:tc>
        <w:tc>
          <w:tcPr>
            <w:tcW w:w="652" w:type="dxa"/>
            <w:shd w:val="clear" w:color="auto" w:fill="auto"/>
          </w:tcPr>
          <w:p>
            <w:pPr>
              <w:jc w:val="center"/>
              <w:rPr>
                <w:rFonts w:ascii="仿宋_GB2312" w:eastAsia="仿宋_GB2312"/>
                <w:color w:val="000000"/>
                <w:sz w:val="20"/>
                <w:szCs w:val="20"/>
              </w:rPr>
            </w:pPr>
          </w:p>
        </w:tc>
        <w:tc>
          <w:tcPr>
            <w:tcW w:w="578" w:type="dxa"/>
            <w:gridSpan w:val="2"/>
            <w:shd w:val="clear" w:color="auto" w:fill="auto"/>
          </w:tcPr>
          <w:p>
            <w:pPr>
              <w:jc w:val="center"/>
              <w:rPr>
                <w:rFonts w:ascii="仿宋_GB2312" w:eastAsia="仿宋_GB2312"/>
                <w:color w:val="000000"/>
                <w:sz w:val="20"/>
                <w:szCs w:val="20"/>
              </w:rPr>
            </w:pPr>
          </w:p>
        </w:tc>
        <w:tc>
          <w:tcPr>
            <w:tcW w:w="816" w:type="dxa"/>
            <w:shd w:val="clear" w:color="auto" w:fill="auto"/>
          </w:tcPr>
          <w:p>
            <w:pPr>
              <w:jc w:val="center"/>
              <w:rPr>
                <w:rFonts w:ascii="仿宋_GB2312" w:eastAsia="仿宋_GB2312"/>
                <w:color w:val="000000"/>
                <w:sz w:val="20"/>
                <w:szCs w:val="20"/>
              </w:rPr>
            </w:pPr>
          </w:p>
        </w:tc>
        <w:tc>
          <w:tcPr>
            <w:tcW w:w="578" w:type="dxa"/>
            <w:shd w:val="clear" w:color="auto" w:fill="auto"/>
          </w:tcPr>
          <w:p>
            <w:pPr>
              <w:jc w:val="center"/>
              <w:rPr>
                <w:rFonts w:ascii="仿宋_GB2312" w:eastAsia="仿宋_GB2312"/>
                <w:color w:val="000000"/>
                <w:sz w:val="20"/>
                <w:szCs w:val="20"/>
              </w:rPr>
            </w:pPr>
          </w:p>
        </w:tc>
        <w:tc>
          <w:tcPr>
            <w:tcW w:w="420" w:type="dxa"/>
            <w:shd w:val="clear" w:color="auto" w:fill="auto"/>
          </w:tcPr>
          <w:p>
            <w:pPr>
              <w:jc w:val="center"/>
              <w:rPr>
                <w:rFonts w:ascii="仿宋_GB2312" w:eastAsia="仿宋_GB2312"/>
                <w:color w:val="000000"/>
                <w:sz w:val="20"/>
                <w:szCs w:val="20"/>
              </w:rPr>
            </w:pPr>
          </w:p>
        </w:tc>
        <w:tc>
          <w:tcPr>
            <w:tcW w:w="420" w:type="dxa"/>
            <w:shd w:val="clear" w:color="auto" w:fill="auto"/>
          </w:tcPr>
          <w:p>
            <w:pPr>
              <w:jc w:val="center"/>
              <w:rPr>
                <w:rFonts w:ascii="仿宋_GB2312" w:eastAsia="仿宋_GB2312"/>
                <w:color w:val="000000"/>
                <w:sz w:val="20"/>
                <w:szCs w:val="20"/>
              </w:rPr>
            </w:pPr>
          </w:p>
        </w:tc>
        <w:tc>
          <w:tcPr>
            <w:tcW w:w="397" w:type="dxa"/>
            <w:gridSpan w:val="2"/>
            <w:shd w:val="clear" w:color="auto" w:fill="auto"/>
          </w:tcPr>
          <w:p>
            <w:pPr>
              <w:jc w:val="center"/>
              <w:rPr>
                <w:rFonts w:ascii="仿宋_GB2312" w:eastAsia="仿宋_GB2312"/>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516" w:type="dxa"/>
            <w:gridSpan w:val="2"/>
            <w:shd w:val="clear" w:color="auto" w:fill="auto"/>
          </w:tcPr>
          <w:p>
            <w:pPr>
              <w:rPr>
                <w:rFonts w:ascii="仿宋_GB2312" w:eastAsia="仿宋_GB2312"/>
                <w:color w:val="000000"/>
                <w:sz w:val="20"/>
                <w:szCs w:val="20"/>
              </w:rPr>
            </w:pPr>
            <w:r>
              <w:rPr>
                <w:rFonts w:hint="eastAsia" w:ascii="仿宋_GB2312" w:eastAsia="仿宋_GB2312"/>
                <w:color w:val="000000"/>
                <w:sz w:val="20"/>
                <w:szCs w:val="20"/>
              </w:rPr>
              <w:t>　</w:t>
            </w:r>
          </w:p>
        </w:tc>
        <w:tc>
          <w:tcPr>
            <w:tcW w:w="416" w:type="dxa"/>
            <w:shd w:val="clear" w:color="auto" w:fill="auto"/>
          </w:tcPr>
          <w:p>
            <w:pPr>
              <w:rPr>
                <w:rFonts w:ascii="仿宋_GB2312" w:eastAsia="仿宋_GB2312"/>
                <w:color w:val="000000"/>
                <w:sz w:val="20"/>
                <w:szCs w:val="20"/>
              </w:rPr>
            </w:pPr>
            <w:r>
              <w:rPr>
                <w:rFonts w:hint="eastAsia" w:ascii="仿宋_GB2312" w:eastAsia="仿宋_GB2312"/>
                <w:color w:val="000000"/>
                <w:sz w:val="20"/>
                <w:szCs w:val="20"/>
              </w:rPr>
              <w:t>　</w:t>
            </w:r>
          </w:p>
        </w:tc>
        <w:tc>
          <w:tcPr>
            <w:tcW w:w="416" w:type="dxa"/>
            <w:shd w:val="clear" w:color="auto" w:fill="auto"/>
          </w:tcPr>
          <w:p>
            <w:pPr>
              <w:rPr>
                <w:rFonts w:ascii="仿宋_GB2312" w:eastAsia="仿宋_GB2312"/>
                <w:color w:val="000000"/>
                <w:sz w:val="20"/>
                <w:szCs w:val="20"/>
              </w:rPr>
            </w:pPr>
            <w:r>
              <w:rPr>
                <w:rFonts w:hint="eastAsia" w:ascii="仿宋_GB2312" w:eastAsia="仿宋_GB2312"/>
                <w:color w:val="000000"/>
                <w:sz w:val="20"/>
                <w:szCs w:val="20"/>
              </w:rPr>
              <w:t>　</w:t>
            </w:r>
          </w:p>
        </w:tc>
        <w:tc>
          <w:tcPr>
            <w:tcW w:w="851" w:type="dxa"/>
            <w:shd w:val="clear" w:color="auto" w:fill="auto"/>
          </w:tcPr>
          <w:p>
            <w:pPr>
              <w:rPr>
                <w:rFonts w:ascii="仿宋_GB2312" w:eastAsia="仿宋_GB2312"/>
                <w:color w:val="000000"/>
                <w:sz w:val="20"/>
                <w:szCs w:val="20"/>
              </w:rPr>
            </w:pPr>
            <w:r>
              <w:rPr>
                <w:rFonts w:hint="eastAsia" w:ascii="仿宋_GB2312" w:eastAsia="仿宋_GB2312"/>
                <w:color w:val="000000"/>
                <w:sz w:val="20"/>
                <w:szCs w:val="20"/>
              </w:rPr>
              <w:t>　</w:t>
            </w:r>
          </w:p>
        </w:tc>
        <w:tc>
          <w:tcPr>
            <w:tcW w:w="1456" w:type="dxa"/>
            <w:shd w:val="clear" w:color="auto" w:fill="auto"/>
          </w:tcPr>
          <w:p>
            <w:pPr>
              <w:rPr>
                <w:rFonts w:ascii="仿宋_GB2312" w:eastAsia="仿宋_GB2312"/>
                <w:color w:val="000000"/>
                <w:sz w:val="20"/>
                <w:szCs w:val="20"/>
              </w:rPr>
            </w:pPr>
            <w:r>
              <w:rPr>
                <w:rFonts w:hint="eastAsia" w:ascii="仿宋_GB2312" w:eastAsia="仿宋_GB2312"/>
                <w:color w:val="000000"/>
                <w:sz w:val="20"/>
                <w:szCs w:val="20"/>
              </w:rPr>
              <w:t>　合计　</w:t>
            </w:r>
          </w:p>
        </w:tc>
        <w:tc>
          <w:tcPr>
            <w:tcW w:w="750" w:type="dxa"/>
            <w:shd w:val="clear" w:color="auto" w:fill="auto"/>
          </w:tcPr>
          <w:p>
            <w:pPr>
              <w:jc w:val="center"/>
              <w:rPr>
                <w:rFonts w:ascii="仿宋_GB2312" w:eastAsia="仿宋_GB2312"/>
                <w:color w:val="000000"/>
                <w:sz w:val="20"/>
                <w:szCs w:val="20"/>
              </w:rPr>
            </w:pPr>
            <w:r>
              <w:rPr>
                <w:rFonts w:hint="eastAsia" w:ascii="仿宋_GB2312" w:eastAsia="仿宋_GB2312"/>
                <w:color w:val="000000"/>
                <w:sz w:val="20"/>
                <w:szCs w:val="20"/>
              </w:rPr>
              <w:t>818</w:t>
            </w:r>
          </w:p>
        </w:tc>
        <w:tc>
          <w:tcPr>
            <w:tcW w:w="416" w:type="dxa"/>
            <w:gridSpan w:val="2"/>
            <w:shd w:val="clear" w:color="auto" w:fill="auto"/>
          </w:tcPr>
          <w:p>
            <w:pPr>
              <w:jc w:val="center"/>
              <w:rPr>
                <w:rFonts w:ascii="仿宋_GB2312" w:eastAsia="仿宋_GB2312"/>
                <w:color w:val="000000"/>
                <w:sz w:val="20"/>
                <w:szCs w:val="20"/>
              </w:rPr>
            </w:pPr>
          </w:p>
        </w:tc>
        <w:tc>
          <w:tcPr>
            <w:tcW w:w="916" w:type="dxa"/>
            <w:shd w:val="clear" w:color="auto" w:fill="auto"/>
          </w:tcPr>
          <w:p>
            <w:pPr>
              <w:jc w:val="center"/>
              <w:rPr>
                <w:rFonts w:ascii="仿宋_GB2312" w:eastAsia="仿宋_GB2312"/>
                <w:color w:val="000000"/>
                <w:sz w:val="20"/>
                <w:szCs w:val="20"/>
              </w:rPr>
            </w:pPr>
          </w:p>
        </w:tc>
        <w:tc>
          <w:tcPr>
            <w:tcW w:w="652" w:type="dxa"/>
            <w:shd w:val="clear" w:color="auto" w:fill="auto"/>
          </w:tcPr>
          <w:p>
            <w:pPr>
              <w:jc w:val="center"/>
              <w:rPr>
                <w:rFonts w:ascii="仿宋_GB2312" w:eastAsia="仿宋_GB2312"/>
                <w:color w:val="000000"/>
                <w:sz w:val="20"/>
                <w:szCs w:val="20"/>
              </w:rPr>
            </w:pPr>
          </w:p>
        </w:tc>
        <w:tc>
          <w:tcPr>
            <w:tcW w:w="652" w:type="dxa"/>
            <w:shd w:val="clear" w:color="auto" w:fill="auto"/>
          </w:tcPr>
          <w:p>
            <w:pPr>
              <w:jc w:val="center"/>
              <w:rPr>
                <w:rFonts w:ascii="仿宋_GB2312" w:eastAsia="仿宋_GB2312"/>
                <w:color w:val="000000"/>
                <w:sz w:val="20"/>
                <w:szCs w:val="20"/>
              </w:rPr>
            </w:pPr>
          </w:p>
        </w:tc>
        <w:tc>
          <w:tcPr>
            <w:tcW w:w="578" w:type="dxa"/>
            <w:gridSpan w:val="2"/>
            <w:shd w:val="clear" w:color="auto" w:fill="auto"/>
          </w:tcPr>
          <w:p>
            <w:pPr>
              <w:jc w:val="center"/>
              <w:rPr>
                <w:rFonts w:ascii="仿宋_GB2312" w:eastAsia="仿宋_GB2312"/>
                <w:color w:val="000000"/>
                <w:sz w:val="20"/>
                <w:szCs w:val="20"/>
              </w:rPr>
            </w:pPr>
          </w:p>
        </w:tc>
        <w:tc>
          <w:tcPr>
            <w:tcW w:w="816" w:type="dxa"/>
            <w:shd w:val="clear" w:color="auto" w:fill="auto"/>
          </w:tcPr>
          <w:p>
            <w:pPr>
              <w:jc w:val="center"/>
              <w:rPr>
                <w:rFonts w:ascii="仿宋_GB2312" w:eastAsia="仿宋_GB2312"/>
                <w:color w:val="000000"/>
                <w:sz w:val="20"/>
                <w:szCs w:val="20"/>
              </w:rPr>
            </w:pPr>
          </w:p>
        </w:tc>
        <w:tc>
          <w:tcPr>
            <w:tcW w:w="578" w:type="dxa"/>
            <w:shd w:val="clear" w:color="auto" w:fill="auto"/>
          </w:tcPr>
          <w:p>
            <w:pPr>
              <w:jc w:val="center"/>
              <w:rPr>
                <w:rFonts w:ascii="仿宋_GB2312" w:eastAsia="仿宋_GB2312"/>
                <w:color w:val="000000"/>
                <w:sz w:val="20"/>
                <w:szCs w:val="20"/>
              </w:rPr>
            </w:pPr>
          </w:p>
        </w:tc>
        <w:tc>
          <w:tcPr>
            <w:tcW w:w="420" w:type="dxa"/>
            <w:shd w:val="clear" w:color="auto" w:fill="auto"/>
          </w:tcPr>
          <w:p>
            <w:pPr>
              <w:jc w:val="center"/>
              <w:rPr>
                <w:rFonts w:ascii="仿宋_GB2312" w:eastAsia="仿宋_GB2312"/>
                <w:color w:val="000000"/>
                <w:sz w:val="20"/>
                <w:szCs w:val="20"/>
              </w:rPr>
            </w:pPr>
          </w:p>
        </w:tc>
        <w:tc>
          <w:tcPr>
            <w:tcW w:w="420" w:type="dxa"/>
            <w:shd w:val="clear" w:color="auto" w:fill="auto"/>
          </w:tcPr>
          <w:p>
            <w:pPr>
              <w:jc w:val="center"/>
              <w:rPr>
                <w:rFonts w:ascii="仿宋_GB2312" w:eastAsia="仿宋_GB2312"/>
                <w:color w:val="000000"/>
                <w:sz w:val="20"/>
                <w:szCs w:val="20"/>
              </w:rPr>
            </w:pPr>
          </w:p>
        </w:tc>
        <w:tc>
          <w:tcPr>
            <w:tcW w:w="397" w:type="dxa"/>
            <w:gridSpan w:val="2"/>
            <w:shd w:val="clear" w:color="auto" w:fill="auto"/>
          </w:tcPr>
          <w:p>
            <w:pPr>
              <w:jc w:val="center"/>
              <w:rPr>
                <w:rFonts w:ascii="仿宋_GB2312" w:eastAsia="仿宋_GB2312"/>
                <w:color w:val="000000"/>
                <w:sz w:val="20"/>
                <w:szCs w:val="20"/>
              </w:rPr>
            </w:pP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表八：</w:t>
      </w:r>
    </w:p>
    <w:p>
      <w:pPr>
        <w:widowControl/>
        <w:jc w:val="left"/>
        <w:outlineLvl w:val="1"/>
        <w:rPr>
          <w:rFonts w:ascii="仿宋_GB2312" w:hAnsi="宋体" w:eastAsia="仿宋_GB2312"/>
          <w:b/>
          <w:kern w:val="0"/>
          <w:sz w:val="32"/>
          <w:szCs w:val="32"/>
        </w:rPr>
      </w:pP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一般公共预算“三公”经费支出情况表</w:t>
      </w:r>
    </w:p>
    <w:p>
      <w:pPr>
        <w:widowControl/>
        <w:jc w:val="center"/>
        <w:outlineLvl w:val="1"/>
        <w:rPr>
          <w:rFonts w:ascii="仿宋_GB2312" w:hAnsi="宋体" w:eastAsia="仿宋_GB2312"/>
          <w:b/>
          <w:kern w:val="0"/>
          <w:sz w:val="32"/>
          <w:szCs w:val="32"/>
        </w:rPr>
      </w:pP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编制单位：                                                    单位：万元</w:t>
      </w:r>
    </w:p>
    <w:tbl>
      <w:tblPr>
        <w:tblStyle w:val="7"/>
        <w:tblW w:w="9240" w:type="dxa"/>
        <w:tblInd w:w="-173" w:type="dxa"/>
        <w:tblLayout w:type="fixed"/>
        <w:tblCellMar>
          <w:top w:w="0" w:type="dxa"/>
          <w:left w:w="108" w:type="dxa"/>
          <w:bottom w:w="0" w:type="dxa"/>
          <w:right w:w="108" w:type="dxa"/>
        </w:tblCellMar>
      </w:tblPr>
      <w:tblGrid>
        <w:gridCol w:w="1575"/>
        <w:gridCol w:w="1417"/>
        <w:gridCol w:w="1559"/>
        <w:gridCol w:w="1418"/>
        <w:gridCol w:w="1559"/>
        <w:gridCol w:w="1712"/>
      </w:tblGrid>
      <w:tr>
        <w:tblPrEx>
          <w:tblLayout w:type="fixed"/>
          <w:tblCellMar>
            <w:top w:w="0" w:type="dxa"/>
            <w:left w:w="108" w:type="dxa"/>
            <w:bottom w:w="0" w:type="dxa"/>
            <w:right w:w="108" w:type="dxa"/>
          </w:tblCellMar>
        </w:tblPrEx>
        <w:trPr>
          <w:trHeight w:val="546" w:hRule="atLeast"/>
        </w:trPr>
        <w:tc>
          <w:tcPr>
            <w:tcW w:w="15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合计</w:t>
            </w:r>
          </w:p>
        </w:tc>
        <w:tc>
          <w:tcPr>
            <w:tcW w:w="141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因公出国（境）费</w:t>
            </w:r>
          </w:p>
        </w:tc>
        <w:tc>
          <w:tcPr>
            <w:tcW w:w="453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公务用车购置及运行费</w:t>
            </w:r>
          </w:p>
        </w:tc>
        <w:tc>
          <w:tcPr>
            <w:tcW w:w="171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公务接待费</w:t>
            </w:r>
          </w:p>
        </w:tc>
      </w:tr>
      <w:tr>
        <w:tblPrEx>
          <w:tblLayout w:type="fixed"/>
          <w:tblCellMar>
            <w:top w:w="0" w:type="dxa"/>
            <w:left w:w="108" w:type="dxa"/>
            <w:bottom w:w="0" w:type="dxa"/>
            <w:right w:w="108" w:type="dxa"/>
          </w:tblCellMar>
        </w:tblPrEx>
        <w:trPr>
          <w:trHeight w:val="810" w:hRule="atLeast"/>
        </w:trPr>
        <w:tc>
          <w:tcPr>
            <w:tcW w:w="15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小计</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公务用车购置费</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公务用车运行费</w:t>
            </w:r>
          </w:p>
        </w:tc>
        <w:tc>
          <w:tcPr>
            <w:tcW w:w="171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592"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24.28</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24.28</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24.28</w:t>
            </w:r>
          </w:p>
        </w:tc>
        <w:tc>
          <w:tcPr>
            <w:tcW w:w="171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58"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71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55"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71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63"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71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83"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71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bl>
    <w:p>
      <w:pPr>
        <w:widowControl/>
        <w:outlineLvl w:val="1"/>
        <w:rPr>
          <w:rFonts w:ascii="仿宋_GB2312" w:hAnsi="宋体" w:eastAsia="仿宋_GB2312"/>
          <w:b/>
          <w:kern w:val="0"/>
          <w:sz w:val="32"/>
          <w:szCs w:val="32"/>
        </w:rPr>
      </w:pPr>
      <w:r>
        <w:rPr>
          <w:rFonts w:hint="eastAsia" w:ascii="仿宋_GB2312" w:hAnsi="宋体" w:eastAsia="仿宋_GB2312"/>
          <w:b/>
          <w:kern w:val="0"/>
          <w:sz w:val="28"/>
          <w:szCs w:val="32"/>
        </w:rPr>
        <w:t>备注：无内容应公开空表并说明情况。</w:t>
      </w: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表九：</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政府性基金预算支出情况表</w:t>
      </w:r>
    </w:p>
    <w:p>
      <w:pPr>
        <w:widowControl/>
        <w:outlineLvl w:val="1"/>
        <w:rPr>
          <w:rFonts w:ascii="仿宋_GB2312" w:hAnsi="宋体" w:eastAsia="仿宋_GB2312"/>
          <w:kern w:val="0"/>
          <w:sz w:val="24"/>
        </w:rPr>
      </w:pPr>
      <w:r>
        <w:rPr>
          <w:rFonts w:hint="eastAsia" w:ascii="仿宋_GB2312" w:hAnsi="宋体" w:eastAsia="仿宋_GB2312"/>
          <w:kern w:val="0"/>
          <w:sz w:val="24"/>
        </w:rPr>
        <w:t>编制单位：                                                     单位：万元</w:t>
      </w:r>
    </w:p>
    <w:tbl>
      <w:tblPr>
        <w:tblStyle w:val="7"/>
        <w:tblW w:w="9214" w:type="dxa"/>
        <w:tblInd w:w="-34" w:type="dxa"/>
        <w:tblLayout w:type="fixed"/>
        <w:tblCellMar>
          <w:top w:w="0" w:type="dxa"/>
          <w:left w:w="108" w:type="dxa"/>
          <w:bottom w:w="0" w:type="dxa"/>
          <w:right w:w="108" w:type="dxa"/>
        </w:tblCellMar>
      </w:tblPr>
      <w:tblGrid>
        <w:gridCol w:w="585"/>
        <w:gridCol w:w="457"/>
        <w:gridCol w:w="457"/>
        <w:gridCol w:w="2896"/>
        <w:gridCol w:w="1559"/>
        <w:gridCol w:w="1701"/>
        <w:gridCol w:w="1559"/>
      </w:tblGrid>
      <w:tr>
        <w:tblPrEx>
          <w:tblLayout w:type="fixed"/>
          <w:tblCellMar>
            <w:top w:w="0" w:type="dxa"/>
            <w:left w:w="108" w:type="dxa"/>
            <w:bottom w:w="0" w:type="dxa"/>
            <w:right w:w="108" w:type="dxa"/>
          </w:tblCellMar>
        </w:tblPrEx>
        <w:trPr>
          <w:trHeight w:val="465" w:hRule="atLeast"/>
        </w:trPr>
        <w:tc>
          <w:tcPr>
            <w:tcW w:w="4395"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  目</w:t>
            </w:r>
          </w:p>
        </w:tc>
        <w:tc>
          <w:tcPr>
            <w:tcW w:w="4819"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政府性基金预算支出</w:t>
            </w:r>
          </w:p>
        </w:tc>
      </w:tr>
      <w:tr>
        <w:tblPrEx>
          <w:tblLayout w:type="fixed"/>
          <w:tblCellMar>
            <w:top w:w="0" w:type="dxa"/>
            <w:left w:w="108" w:type="dxa"/>
            <w:bottom w:w="0" w:type="dxa"/>
            <w:right w:w="108" w:type="dxa"/>
          </w:tblCellMar>
        </w:tblPrEx>
        <w:trPr>
          <w:trHeight w:val="360" w:hRule="atLeast"/>
        </w:trPr>
        <w:tc>
          <w:tcPr>
            <w:tcW w:w="1499"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18"/>
                <w:szCs w:val="18"/>
              </w:rPr>
            </w:pPr>
            <w:r>
              <w:rPr>
                <w:rFonts w:hint="eastAsia" w:ascii="仿宋_GB2312" w:hAnsi="宋体" w:eastAsia="仿宋_GB2312" w:cs="宋体"/>
                <w:b/>
                <w:bCs/>
                <w:color w:val="000000"/>
                <w:kern w:val="0"/>
                <w:sz w:val="18"/>
                <w:szCs w:val="18"/>
              </w:rPr>
              <w:t>功能分类科目编码</w:t>
            </w:r>
          </w:p>
        </w:tc>
        <w:tc>
          <w:tcPr>
            <w:tcW w:w="289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功能分类科目名称</w:t>
            </w:r>
          </w:p>
        </w:tc>
        <w:tc>
          <w:tcPr>
            <w:tcW w:w="155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小计</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基本支出</w:t>
            </w:r>
          </w:p>
        </w:tc>
        <w:tc>
          <w:tcPr>
            <w:tcW w:w="155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项目支出</w:t>
            </w:r>
          </w:p>
        </w:tc>
      </w:tr>
      <w:tr>
        <w:tblPrEx>
          <w:tblLayout w:type="fixed"/>
          <w:tblCellMar>
            <w:top w:w="0" w:type="dxa"/>
            <w:left w:w="108" w:type="dxa"/>
            <w:bottom w:w="0" w:type="dxa"/>
            <w:right w:w="108" w:type="dxa"/>
          </w:tblCellMar>
        </w:tblPrEx>
        <w:trPr>
          <w:trHeight w:val="315"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类</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款</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w:t>
            </w:r>
          </w:p>
        </w:tc>
        <w:tc>
          <w:tcPr>
            <w:tcW w:w="2896"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合计</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jc w:val="left"/>
        <w:outlineLvl w:val="1"/>
        <w:rPr>
          <w:rFonts w:ascii="仿宋_GB2312" w:hAnsi="宋体" w:eastAsia="仿宋_GB2312"/>
          <w:kern w:val="0"/>
          <w:sz w:val="32"/>
          <w:szCs w:val="32"/>
        </w:rPr>
        <w:sectPr>
          <w:footerReference r:id="rId3" w:type="even"/>
          <w:pgSz w:w="11906" w:h="16838"/>
          <w:pgMar w:top="2098" w:right="1418" w:bottom="1928" w:left="1588" w:header="851" w:footer="992" w:gutter="0"/>
          <w:pgNumType w:fmt="numberInDash"/>
          <w:cols w:space="720" w:num="1"/>
          <w:docGrid w:linePitch="312" w:charSpace="0"/>
        </w:sectPr>
      </w:pPr>
    </w:p>
    <w:p>
      <w:pPr>
        <w:spacing w:line="560" w:lineRule="exact"/>
        <w:jc w:val="center"/>
        <w:rPr>
          <w:rFonts w:ascii="黑体" w:hAnsi="黑体" w:eastAsia="黑体"/>
          <w:kern w:val="0"/>
          <w:sz w:val="32"/>
          <w:szCs w:val="32"/>
        </w:rPr>
      </w:pPr>
      <w:r>
        <w:rPr>
          <w:rFonts w:hint="eastAsia" w:ascii="黑体" w:hAnsi="黑体" w:eastAsia="黑体"/>
          <w:kern w:val="0"/>
          <w:sz w:val="32"/>
          <w:szCs w:val="32"/>
        </w:rPr>
        <w:t>第三部分  2020年部门预算情况说明</w:t>
      </w:r>
    </w:p>
    <w:p>
      <w:pPr>
        <w:spacing w:line="560" w:lineRule="exact"/>
        <w:jc w:val="center"/>
        <w:rPr>
          <w:rFonts w:ascii="黑体" w:hAnsi="黑体" w:eastAsia="黑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黑体" w:eastAsia="黑体" w:cs="宋体"/>
          <w:bCs/>
          <w:kern w:val="0"/>
          <w:sz w:val="32"/>
          <w:szCs w:val="32"/>
        </w:rPr>
        <w:t>一、</w:t>
      </w:r>
      <w:r>
        <w:rPr>
          <w:rFonts w:hint="eastAsia" w:ascii="黑体" w:hAnsi="宋体" w:eastAsia="黑体" w:cs="宋体"/>
          <w:kern w:val="0"/>
          <w:sz w:val="32"/>
          <w:szCs w:val="32"/>
        </w:rPr>
        <w:t>关于新疆地质环境监测院2020年收支预算情况的总体说明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按照全口径预算的原则，新疆地质环境监测院2020年所有收入和支出均纳入部门预算管理。收支总预算 1447.50 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收入预算包括：一般公共预算、 事业单位经营收入、其他收入、单位上年结余（不包括国库集中支付额度结余）等。</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支出预算包括：一般公共服务支出、社会保障和就业支出、医疗卫生健康支出、自然资源海洋气象等支出、住房保障支出、灾害防治及应急管理支出、其他资源事物支出等。</w:t>
      </w: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二、关于新疆地质环境监测院2020年收入预算情况说明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新疆地质环境监测院收入预算 14475000元，其中：</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一般公共预算1097.50万元，占 76 %，比上年增加 41.56 万元，主要原因是在职在编人员增加  ；</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事业单位经营收入 350  万元，占 24 %，比上年增加（减少）7万元，主要原因是经营市场具有不稳定性 。</w:t>
      </w: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三、关于新疆地质环境监测院2020年支出预算情况说明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新疆地质环境监测院2020年支出预算14475000元，其中：</w:t>
      </w:r>
    </w:p>
    <w:p>
      <w:pPr>
        <w:spacing w:line="560" w:lineRule="exact"/>
        <w:ind w:firstLine="640" w:firstLineChars="200"/>
        <w:rPr>
          <w:rFonts w:ascii="仿宋_GB2312" w:hAnsi="宋体" w:eastAsia="仿宋_GB2312" w:cs="宋体"/>
          <w:b/>
          <w:kern w:val="0"/>
          <w:sz w:val="32"/>
          <w:szCs w:val="32"/>
        </w:rPr>
      </w:pPr>
      <w:r>
        <w:rPr>
          <w:rFonts w:hint="eastAsia" w:ascii="仿宋_GB2312" w:hAnsi="宋体" w:eastAsia="仿宋_GB2312" w:cs="宋体"/>
          <w:kern w:val="0"/>
          <w:sz w:val="32"/>
          <w:szCs w:val="32"/>
        </w:rPr>
        <w:t>基本支出 629.50  万元，占 43 %，比上年增加41.56万元，主要原因是在职在编人员增加 ；</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项目支出 818 万元，占57 %，比上年减少 7万元，主要原因是市场经营具有不稳定性 。        </w:t>
      </w:r>
    </w:p>
    <w:p>
      <w:pPr>
        <w:spacing w:line="560" w:lineRule="exact"/>
        <w:ind w:firstLine="1280" w:firstLineChars="400"/>
        <w:rPr>
          <w:rFonts w:ascii="黑体" w:hAnsi="黑体" w:eastAsia="黑体" w:cs="宋体"/>
          <w:bCs/>
          <w:kern w:val="0"/>
          <w:sz w:val="32"/>
          <w:szCs w:val="32"/>
        </w:rPr>
      </w:pPr>
      <w:r>
        <w:rPr>
          <w:rFonts w:hint="eastAsia" w:ascii="黑体" w:hAnsi="黑体" w:eastAsia="黑体" w:cs="宋体"/>
          <w:bCs/>
          <w:kern w:val="0"/>
          <w:sz w:val="32"/>
          <w:szCs w:val="32"/>
        </w:rPr>
        <w:t>四、关于</w:t>
      </w:r>
      <w:r>
        <w:rPr>
          <w:rFonts w:hint="eastAsia" w:ascii="黑体" w:hAnsi="宋体" w:eastAsia="黑体" w:cs="宋体"/>
          <w:kern w:val="0"/>
          <w:sz w:val="32"/>
          <w:szCs w:val="32"/>
        </w:rPr>
        <w:t>新疆地质环境监测院2020年</w:t>
      </w:r>
      <w:r>
        <w:rPr>
          <w:rFonts w:hint="eastAsia" w:ascii="黑体" w:hAnsi="黑体" w:eastAsia="黑体" w:cs="宋体"/>
          <w:bCs/>
          <w:kern w:val="0"/>
          <w:sz w:val="32"/>
          <w:szCs w:val="32"/>
        </w:rPr>
        <w:t>财政拨款收支预算情况的总体说明</w:t>
      </w:r>
    </w:p>
    <w:p>
      <w:pPr>
        <w:spacing w:line="560" w:lineRule="exact"/>
        <w:ind w:firstLine="1280" w:firstLineChars="400"/>
        <w:rPr>
          <w:rFonts w:ascii="仿宋_GB2312" w:hAnsi="宋体" w:eastAsia="仿宋_GB2312" w:cs="宋体"/>
          <w:kern w:val="0"/>
          <w:sz w:val="32"/>
          <w:szCs w:val="32"/>
        </w:rPr>
      </w:pPr>
      <w:r>
        <w:rPr>
          <w:rFonts w:hint="eastAsia" w:ascii="仿宋_GB2312" w:hAnsi="宋体" w:eastAsia="仿宋_GB2312" w:cs="宋体"/>
          <w:kern w:val="0"/>
          <w:sz w:val="32"/>
          <w:szCs w:val="32"/>
        </w:rPr>
        <w:t>新疆地质环境监测院2020年财政拨款收支总预算1097.50万元。</w:t>
      </w:r>
    </w:p>
    <w:p>
      <w:pPr>
        <w:spacing w:line="560" w:lineRule="exact"/>
        <w:ind w:firstLine="1232" w:firstLineChars="400"/>
        <w:rPr>
          <w:rFonts w:ascii="仿宋" w:hAnsi="仿宋" w:eastAsia="仿宋"/>
          <w:sz w:val="32"/>
          <w:szCs w:val="32"/>
        </w:rPr>
      </w:pPr>
      <w:r>
        <w:rPr>
          <w:rFonts w:hint="eastAsia" w:ascii="仿宋_GB2312" w:hAnsi="宋体" w:eastAsia="仿宋_GB2312" w:cs="宋体"/>
          <w:spacing w:val="-6"/>
          <w:kern w:val="0"/>
          <w:sz w:val="32"/>
          <w:szCs w:val="32"/>
        </w:rPr>
        <w:t>收入全部为一般公共预算拨款，无政府性基金预算拨款。</w:t>
      </w:r>
      <w:r>
        <w:rPr>
          <w:rFonts w:hint="eastAsia" w:ascii="仿宋" w:hAnsi="仿宋" w:eastAsia="仿宋"/>
          <w:sz w:val="32"/>
          <w:szCs w:val="32"/>
        </w:rPr>
        <w:t>支出预算包括：</w:t>
      </w:r>
    </w:p>
    <w:p>
      <w:pPr>
        <w:spacing w:line="560" w:lineRule="exact"/>
        <w:ind w:left="638" w:leftChars="304" w:firstLine="640" w:firstLineChars="200"/>
        <w:rPr>
          <w:rFonts w:ascii="仿宋" w:hAnsi="仿宋" w:eastAsia="仿宋"/>
          <w:sz w:val="32"/>
          <w:szCs w:val="32"/>
        </w:rPr>
      </w:pPr>
      <w:r>
        <w:rPr>
          <w:rFonts w:hint="eastAsia" w:ascii="仿宋" w:hAnsi="仿宋" w:eastAsia="仿宋"/>
          <w:sz w:val="32"/>
          <w:szCs w:val="32"/>
        </w:rPr>
        <w:t>208社会保障和就业支出</w:t>
      </w:r>
      <w:r>
        <w:rPr>
          <w:rFonts w:hint="eastAsia" w:ascii="仿宋" w:hAnsi="仿宋" w:eastAsia="仿宋" w:cs="仿宋"/>
          <w:sz w:val="32"/>
          <w:szCs w:val="32"/>
        </w:rPr>
        <w:t>87.09</w:t>
      </w:r>
      <w:r>
        <w:rPr>
          <w:rFonts w:hint="eastAsia" w:ascii="仿宋" w:hAnsi="仿宋" w:eastAsia="仿宋"/>
          <w:sz w:val="32"/>
          <w:szCs w:val="32"/>
        </w:rPr>
        <w:t xml:space="preserve">万元，主要用于机关事业单位基本养老保险缴费支出、机关事业单位职业年金缴费支出、离休费、退休人员生活补助、医疗费等；                    </w:t>
      </w:r>
    </w:p>
    <w:p>
      <w:pPr>
        <w:spacing w:line="560" w:lineRule="exact"/>
        <w:ind w:left="638" w:leftChars="304" w:firstLine="640" w:firstLineChars="200"/>
        <w:rPr>
          <w:rFonts w:ascii="仿宋" w:hAnsi="仿宋" w:eastAsia="仿宋"/>
          <w:sz w:val="32"/>
          <w:szCs w:val="32"/>
        </w:rPr>
      </w:pPr>
      <w:r>
        <w:rPr>
          <w:rFonts w:hint="eastAsia" w:ascii="仿宋" w:hAnsi="仿宋" w:eastAsia="仿宋"/>
          <w:sz w:val="32"/>
          <w:szCs w:val="32"/>
        </w:rPr>
        <w:t>210卫生健康支出55.45万元，用于事业单位基本医疗保险缴费支出；</w:t>
      </w:r>
    </w:p>
    <w:p>
      <w:pPr>
        <w:spacing w:line="560" w:lineRule="exact"/>
        <w:ind w:left="638" w:leftChars="304" w:firstLine="640" w:firstLineChars="200"/>
        <w:rPr>
          <w:rFonts w:ascii="仿宋" w:hAnsi="仿宋" w:eastAsia="仿宋"/>
          <w:sz w:val="32"/>
          <w:szCs w:val="32"/>
        </w:rPr>
      </w:pPr>
      <w:r>
        <w:rPr>
          <w:rFonts w:hint="eastAsia" w:ascii="仿宋" w:hAnsi="仿宋" w:eastAsia="仿宋"/>
          <w:sz w:val="32"/>
          <w:szCs w:val="32"/>
        </w:rPr>
        <w:t>221住房保障支出43.51万元，用于按规定比列为职工缴纳的住房公积金支出；</w:t>
      </w:r>
    </w:p>
    <w:p>
      <w:pPr>
        <w:spacing w:line="560" w:lineRule="exact"/>
        <w:ind w:left="638" w:leftChars="304" w:firstLine="640" w:firstLineChars="200"/>
        <w:rPr>
          <w:rFonts w:ascii="仿宋" w:hAnsi="仿宋" w:eastAsia="仿宋"/>
          <w:color w:val="0D0D0D"/>
          <w:sz w:val="32"/>
          <w:szCs w:val="32"/>
        </w:rPr>
      </w:pPr>
      <w:r>
        <w:rPr>
          <w:rFonts w:hint="eastAsia" w:ascii="仿宋" w:hAnsi="仿宋" w:eastAsia="仿宋"/>
          <w:sz w:val="32"/>
          <w:szCs w:val="32"/>
        </w:rPr>
        <w:t>220自然资源海洋气象等支出443.45万元，用于自然资源等公益服务事业方面的支出，主要包括单位基本支出等。</w:t>
      </w:r>
    </w:p>
    <w:p>
      <w:pPr>
        <w:spacing w:line="560" w:lineRule="exact"/>
        <w:ind w:firstLine="1280" w:firstLineChars="400"/>
        <w:rPr>
          <w:rFonts w:ascii="仿宋_GB2312" w:hAnsi="宋体" w:eastAsia="仿宋_GB2312" w:cs="宋体"/>
          <w:spacing w:val="-6"/>
          <w:kern w:val="0"/>
          <w:sz w:val="32"/>
          <w:szCs w:val="32"/>
        </w:rPr>
      </w:pPr>
      <w:r>
        <w:rPr>
          <w:rFonts w:hint="eastAsia" w:ascii="仿宋" w:hAnsi="仿宋" w:eastAsia="仿宋"/>
          <w:color w:val="0D0D0D"/>
          <w:sz w:val="32"/>
          <w:szCs w:val="32"/>
        </w:rPr>
        <w:t>224灾害防治及应急管理支出</w:t>
      </w:r>
      <w:r>
        <w:rPr>
          <w:rFonts w:hint="eastAsia" w:ascii="仿宋" w:hAnsi="仿宋" w:eastAsia="仿宋" w:cs="仿宋"/>
          <w:sz w:val="32"/>
          <w:szCs w:val="32"/>
        </w:rPr>
        <w:t>468</w:t>
      </w:r>
      <w:r>
        <w:rPr>
          <w:rFonts w:hint="eastAsia" w:ascii="仿宋" w:hAnsi="仿宋" w:eastAsia="仿宋"/>
          <w:color w:val="0D0D0D"/>
          <w:sz w:val="32"/>
          <w:szCs w:val="32"/>
        </w:rPr>
        <w:t>万元，主要是用于自然灾害防治方面的支出。</w:t>
      </w:r>
    </w:p>
    <w:p>
      <w:pPr>
        <w:spacing w:line="560" w:lineRule="exact"/>
        <w:ind w:firstLine="1280" w:firstLineChars="400"/>
        <w:rPr>
          <w:rFonts w:ascii="黑体" w:hAnsi="宋体" w:eastAsia="黑体" w:cs="宋体"/>
          <w:kern w:val="0"/>
          <w:sz w:val="32"/>
          <w:szCs w:val="32"/>
        </w:rPr>
      </w:pPr>
      <w:r>
        <w:rPr>
          <w:rFonts w:hint="eastAsia" w:ascii="黑体" w:hAnsi="宋体" w:eastAsia="黑体" w:cs="宋体"/>
          <w:kern w:val="0"/>
          <w:sz w:val="32"/>
          <w:szCs w:val="32"/>
        </w:rPr>
        <w:t>五、关于新疆地质环境监测院2020年一般公共预算当年拨款情况说明</w:t>
      </w:r>
    </w:p>
    <w:p>
      <w:pPr>
        <w:spacing w:line="560" w:lineRule="exact"/>
        <w:ind w:firstLine="964" w:firstLineChars="300"/>
        <w:rPr>
          <w:rFonts w:ascii="楷体_GB2312" w:hAnsi="宋体" w:eastAsia="楷体_GB2312" w:cs="宋体"/>
          <w:b/>
          <w:kern w:val="0"/>
          <w:sz w:val="32"/>
          <w:szCs w:val="32"/>
        </w:rPr>
      </w:pPr>
      <w:r>
        <w:rPr>
          <w:rFonts w:hint="eastAsia" w:ascii="楷体_GB2312" w:hAnsi="宋体" w:eastAsia="楷体_GB2312" w:cs="宋体"/>
          <w:b/>
          <w:kern w:val="0"/>
          <w:sz w:val="32"/>
          <w:szCs w:val="32"/>
        </w:rPr>
        <w:t>（一）一般公用预算当年拨款规模变化情况</w:t>
      </w:r>
    </w:p>
    <w:p>
      <w:pPr>
        <w:spacing w:line="560" w:lineRule="exact"/>
        <w:ind w:firstLine="960" w:firstLineChars="300"/>
        <w:rPr>
          <w:rFonts w:ascii="仿宋_GB2312" w:hAnsi="宋体" w:eastAsia="仿宋_GB2312" w:cs="宋体"/>
          <w:kern w:val="0"/>
          <w:sz w:val="32"/>
          <w:szCs w:val="32"/>
        </w:rPr>
      </w:pPr>
      <w:r>
        <w:rPr>
          <w:rFonts w:hint="eastAsia" w:ascii="仿宋" w:hAnsi="仿宋" w:eastAsia="仿宋"/>
          <w:sz w:val="32"/>
          <w:szCs w:val="32"/>
        </w:rPr>
        <w:t>新疆地质环境监测院2020年</w:t>
      </w:r>
      <w:r>
        <w:rPr>
          <w:rFonts w:hint="eastAsia" w:ascii="仿宋_GB2312" w:hAnsi="宋体" w:eastAsia="仿宋_GB2312" w:cs="宋体"/>
          <w:kern w:val="0"/>
          <w:sz w:val="32"/>
          <w:szCs w:val="32"/>
        </w:rPr>
        <w:t xml:space="preserve">一般公共预算拨款基本支出 1097.50 万元，比上年执行数增加41.96 万元，增长4%。主要原因是： 主要原因是在职在编人员增加。    </w:t>
      </w: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（二）一般公共预算当年拨款结构情况</w:t>
      </w:r>
    </w:p>
    <w:p>
      <w:pPr>
        <w:spacing w:line="560" w:lineRule="exact"/>
        <w:ind w:firstLine="960" w:firstLineChars="300"/>
        <w:rPr>
          <w:rFonts w:ascii="仿宋_GB2312" w:hAnsi="宋体" w:eastAsia="仿宋_GB2312" w:cs="宋体"/>
          <w:kern w:val="0"/>
          <w:sz w:val="32"/>
          <w:szCs w:val="32"/>
        </w:rPr>
      </w:pPr>
      <w:r>
        <w:rPr>
          <w:rFonts w:hint="eastAsia" w:ascii="仿宋_GB2312" w:eastAsia="仿宋_GB2312"/>
          <w:sz w:val="32"/>
          <w:szCs w:val="32"/>
        </w:rPr>
        <w:t>一般公共服务（类）1097.50</w:t>
      </w:r>
      <w:r>
        <w:rPr>
          <w:rFonts w:hint="eastAsia" w:ascii="楷体_GB2312" w:eastAsia="楷体_GB2312"/>
          <w:b/>
          <w:sz w:val="32"/>
          <w:szCs w:val="32"/>
        </w:rPr>
        <w:t xml:space="preserve"> </w:t>
      </w:r>
      <w:r>
        <w:rPr>
          <w:rFonts w:hint="eastAsia" w:ascii="仿宋_GB2312" w:hAnsi="宋体" w:eastAsia="仿宋_GB2312" w:cs="宋体"/>
          <w:kern w:val="0"/>
          <w:sz w:val="32"/>
          <w:szCs w:val="32"/>
        </w:rPr>
        <w:t>万元，占100 %。</w:t>
      </w:r>
    </w:p>
    <w:p>
      <w:pPr>
        <w:ind w:firstLine="960" w:firstLineChars="300"/>
        <w:rPr>
          <w:rFonts w:ascii="仿宋" w:hAnsi="仿宋" w:eastAsia="仿宋"/>
          <w:sz w:val="32"/>
          <w:szCs w:val="32"/>
        </w:rPr>
      </w:pPr>
      <w:r>
        <w:rPr>
          <w:rFonts w:hint="eastAsia" w:ascii="仿宋" w:hAnsi="仿宋" w:eastAsia="仿宋"/>
          <w:sz w:val="32"/>
          <w:szCs w:val="32"/>
        </w:rPr>
        <w:t>1.208社会保障和就业支出(类)87.09万元，占8%;</w:t>
      </w:r>
    </w:p>
    <w:p>
      <w:pPr>
        <w:ind w:firstLine="960" w:firstLineChars="300"/>
        <w:rPr>
          <w:rFonts w:ascii="仿宋" w:hAnsi="仿宋" w:eastAsia="仿宋"/>
          <w:sz w:val="32"/>
          <w:szCs w:val="32"/>
        </w:rPr>
      </w:pPr>
      <w:r>
        <w:rPr>
          <w:rFonts w:hint="eastAsia" w:ascii="仿宋" w:hAnsi="仿宋" w:eastAsia="仿宋"/>
          <w:sz w:val="32"/>
          <w:szCs w:val="32"/>
        </w:rPr>
        <w:t>2、210卫生健康支出</w:t>
      </w:r>
      <w:r>
        <w:rPr>
          <w:rFonts w:hint="eastAsia" w:ascii="仿宋_GB2312" w:eastAsia="仿宋_GB2312"/>
          <w:sz w:val="32"/>
          <w:szCs w:val="32"/>
        </w:rPr>
        <w:t>（类）</w:t>
      </w:r>
      <w:r>
        <w:rPr>
          <w:rFonts w:hint="eastAsia" w:ascii="仿宋" w:hAnsi="仿宋" w:eastAsia="仿宋"/>
          <w:sz w:val="32"/>
          <w:szCs w:val="32"/>
        </w:rPr>
        <w:t>55.45万元，占5%;</w:t>
      </w:r>
    </w:p>
    <w:p>
      <w:pPr>
        <w:ind w:firstLine="960" w:firstLineChars="300"/>
        <w:rPr>
          <w:rFonts w:ascii="仿宋" w:hAnsi="仿宋" w:eastAsia="仿宋"/>
          <w:sz w:val="32"/>
          <w:szCs w:val="32"/>
        </w:rPr>
      </w:pPr>
      <w:r>
        <w:rPr>
          <w:rFonts w:hint="eastAsia" w:ascii="仿宋" w:hAnsi="仿宋" w:eastAsia="仿宋"/>
          <w:sz w:val="32"/>
          <w:szCs w:val="32"/>
        </w:rPr>
        <w:t>3、220自然资源海洋气象等支出</w:t>
      </w:r>
      <w:r>
        <w:rPr>
          <w:rFonts w:hint="eastAsia" w:ascii="仿宋_GB2312" w:eastAsia="仿宋_GB2312"/>
          <w:sz w:val="32"/>
          <w:szCs w:val="32"/>
        </w:rPr>
        <w:t>（类）</w:t>
      </w:r>
      <w:r>
        <w:rPr>
          <w:rFonts w:hint="eastAsia" w:ascii="仿宋" w:hAnsi="仿宋" w:eastAsia="仿宋"/>
          <w:sz w:val="32"/>
          <w:szCs w:val="32"/>
        </w:rPr>
        <w:t>443.45万元，占40%;</w:t>
      </w:r>
    </w:p>
    <w:p>
      <w:pPr>
        <w:ind w:firstLine="960" w:firstLineChars="300"/>
        <w:rPr>
          <w:rFonts w:ascii="仿宋" w:hAnsi="仿宋" w:eastAsia="仿宋"/>
          <w:sz w:val="32"/>
          <w:szCs w:val="32"/>
        </w:rPr>
      </w:pPr>
      <w:r>
        <w:rPr>
          <w:rFonts w:hint="eastAsia" w:ascii="仿宋" w:hAnsi="仿宋" w:eastAsia="仿宋"/>
          <w:sz w:val="32"/>
          <w:szCs w:val="32"/>
        </w:rPr>
        <w:t>4、221住房保障支出</w:t>
      </w:r>
      <w:r>
        <w:rPr>
          <w:rFonts w:hint="eastAsia" w:ascii="仿宋_GB2312" w:eastAsia="仿宋_GB2312"/>
          <w:sz w:val="32"/>
          <w:szCs w:val="32"/>
        </w:rPr>
        <w:t>（类）</w:t>
      </w:r>
      <w:r>
        <w:rPr>
          <w:rFonts w:hint="eastAsia" w:ascii="仿宋" w:hAnsi="仿宋" w:eastAsia="仿宋"/>
          <w:sz w:val="32"/>
          <w:szCs w:val="32"/>
        </w:rPr>
        <w:t>43.51万元，占4%;</w:t>
      </w:r>
    </w:p>
    <w:p>
      <w:pPr>
        <w:ind w:firstLine="960" w:firstLineChars="300"/>
        <w:rPr>
          <w:rFonts w:ascii="仿宋" w:hAnsi="仿宋" w:eastAsia="仿宋"/>
          <w:sz w:val="32"/>
          <w:szCs w:val="32"/>
        </w:rPr>
      </w:pPr>
      <w:r>
        <w:rPr>
          <w:rFonts w:hint="eastAsia" w:ascii="仿宋" w:hAnsi="仿宋" w:eastAsia="仿宋"/>
          <w:sz w:val="32"/>
          <w:szCs w:val="32"/>
        </w:rPr>
        <w:t>5、224</w:t>
      </w:r>
      <w:r>
        <w:rPr>
          <w:rFonts w:hint="eastAsia" w:ascii="仿宋" w:hAnsi="仿宋" w:eastAsia="仿宋"/>
          <w:color w:val="0D0D0D"/>
          <w:sz w:val="32"/>
          <w:szCs w:val="32"/>
        </w:rPr>
        <w:t>灾害防治及应急管理支出</w:t>
      </w:r>
      <w:r>
        <w:rPr>
          <w:rFonts w:hint="eastAsia" w:ascii="仿宋_GB2312" w:eastAsia="仿宋_GB2312"/>
          <w:sz w:val="32"/>
          <w:szCs w:val="32"/>
        </w:rPr>
        <w:t>（类）</w:t>
      </w:r>
      <w:r>
        <w:rPr>
          <w:rFonts w:hint="eastAsia" w:ascii="仿宋" w:hAnsi="仿宋" w:eastAsia="仿宋" w:cs="仿宋"/>
          <w:sz w:val="32"/>
          <w:szCs w:val="32"/>
        </w:rPr>
        <w:t>468</w:t>
      </w:r>
      <w:r>
        <w:rPr>
          <w:rFonts w:hint="eastAsia" w:ascii="仿宋" w:hAnsi="仿宋" w:eastAsia="仿宋"/>
          <w:color w:val="0D0D0D"/>
          <w:sz w:val="32"/>
          <w:szCs w:val="32"/>
        </w:rPr>
        <w:t>万元，</w:t>
      </w:r>
      <w:r>
        <w:rPr>
          <w:rFonts w:hint="eastAsia" w:ascii="仿宋" w:hAnsi="仿宋" w:eastAsia="仿宋"/>
          <w:sz w:val="32"/>
          <w:szCs w:val="32"/>
        </w:rPr>
        <w:t>占43%;</w:t>
      </w:r>
    </w:p>
    <w:p>
      <w:pPr>
        <w:numPr>
          <w:ilvl w:val="0"/>
          <w:numId w:val="1"/>
        </w:num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一般公共预算当年拨款具体使用情况</w:t>
      </w:r>
    </w:p>
    <w:p>
      <w:pPr>
        <w:ind w:firstLine="640" w:firstLineChars="200"/>
        <w:rPr>
          <w:rFonts w:ascii="仿宋_GB2312" w:hAnsi="宋体" w:eastAsia="仿宋_GB2312"/>
          <w:sz w:val="32"/>
          <w:szCs w:val="32"/>
        </w:rPr>
      </w:pPr>
      <w:r>
        <w:rPr>
          <w:rFonts w:hint="eastAsia" w:ascii="仿宋_GB2312" w:hAnsi="宋体" w:eastAsia="仿宋_GB2312"/>
          <w:sz w:val="32"/>
          <w:szCs w:val="32"/>
        </w:rPr>
        <w:t>1.208社会保障和就业支出(类) 05行政事业单位养老支出(款) 05机关事业单位基本养老保险缴费支出(项)2020年预算数为58.01万元，比2019年执行数减少1.04万元，下降2%，</w:t>
      </w:r>
      <w:r>
        <w:rPr>
          <w:rFonts w:hint="eastAsia" w:ascii="仿宋" w:hAnsi="仿宋" w:eastAsia="仿宋" w:cs="仿宋"/>
          <w:sz w:val="32"/>
          <w:szCs w:val="32"/>
        </w:rPr>
        <w:t>预算减少；</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2.208社会保障和就业支出(类) 05行政事业单位养老支出(款) 02事业单位离退休(项)2020年预算数为29.08万元，比2019年执行数增加4.68万元，增加19%，主要原因是单位的退休人员较上年有所增加；</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3.220</w:t>
      </w:r>
      <w:r>
        <w:rPr>
          <w:rFonts w:hint="eastAsia" w:eastAsia="仿宋_GB2312"/>
          <w:sz w:val="32"/>
          <w:szCs w:val="32"/>
        </w:rPr>
        <w:t>自然资源</w:t>
      </w:r>
      <w:r>
        <w:rPr>
          <w:rFonts w:hint="eastAsia" w:ascii="仿宋_GB2312" w:hAnsi="宋体" w:eastAsia="仿宋_GB2312"/>
          <w:sz w:val="32"/>
          <w:szCs w:val="32"/>
        </w:rPr>
        <w:t>海洋气象等支出(类) 01自然资源事务 (款) 50事业运行(项)2020年预算数为443.45万元，比 2019年执行数增加41.11万元，增长10%。增长主要原因是在职在编人员增加；</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60" w:lineRule="exact"/>
        <w:ind w:firstLine="640" w:firstLineChars="200"/>
        <w:rPr>
          <w:rFonts w:ascii="仿宋_GB2312" w:hAnsi="宋体" w:eastAsia="仿宋_GB2312"/>
          <w:sz w:val="32"/>
          <w:szCs w:val="32"/>
        </w:rPr>
      </w:pP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60" w:lineRule="exact"/>
        <w:ind w:firstLine="640" w:firstLineChars="200"/>
        <w:rPr>
          <w:rFonts w:ascii="仿宋_GB2312" w:hAnsi="宋体" w:eastAsia="仿宋_GB2312"/>
          <w:sz w:val="32"/>
          <w:szCs w:val="32"/>
        </w:rPr>
      </w:pPr>
    </w:p>
    <w:p>
      <w:pPr>
        <w:numPr>
          <w:ilvl w:val="0"/>
          <w:numId w:val="2"/>
        </w:num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224灾</w:t>
      </w:r>
      <w:r>
        <w:rPr>
          <w:rFonts w:hint="eastAsia" w:ascii="仿宋" w:hAnsi="仿宋" w:eastAsia="仿宋"/>
          <w:sz w:val="32"/>
          <w:szCs w:val="32"/>
        </w:rPr>
        <w:t>害防治及应急管理支出（类）06自然灾害防治（款）01地质灾害防治（项）</w:t>
      </w:r>
      <w:r>
        <w:rPr>
          <w:rFonts w:hint="eastAsia" w:ascii="仿宋_GB2312" w:hAnsi="宋体" w:eastAsia="仿宋_GB2312"/>
          <w:sz w:val="32"/>
          <w:szCs w:val="32"/>
        </w:rPr>
        <w:t>2020年预算数为468万元，比 2019年执行数增加0万元；</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60" w:lineRule="exact"/>
        <w:ind w:firstLine="640" w:firstLineChars="200"/>
        <w:rPr>
          <w:rFonts w:ascii="仿宋_GB2312" w:hAnsi="宋体" w:eastAsia="仿宋_GB2312"/>
          <w:sz w:val="32"/>
          <w:szCs w:val="32"/>
        </w:rPr>
      </w:pPr>
      <w:r>
        <w:rPr>
          <w:rFonts w:hint="eastAsia" w:ascii="仿宋" w:hAnsi="仿宋" w:eastAsia="仿宋"/>
          <w:sz w:val="32"/>
          <w:szCs w:val="32"/>
        </w:rPr>
        <w:t>5、210卫生健康支出（类）11行政事业单位医疗（款）02事业单位医疗（项）2020年预算数为31.19万元，</w:t>
      </w:r>
      <w:r>
        <w:rPr>
          <w:rFonts w:hint="eastAsia" w:ascii="仿宋_GB2312" w:hAnsi="宋体" w:eastAsia="仿宋_GB2312"/>
          <w:sz w:val="32"/>
          <w:szCs w:val="32"/>
        </w:rPr>
        <w:t>比 2019年执行数增加1.84万元，增长6%，增长主要原因是在职在编人员增加；</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6、</w:t>
      </w:r>
      <w:r>
        <w:rPr>
          <w:rFonts w:hint="eastAsia" w:ascii="仿宋" w:hAnsi="仿宋" w:eastAsia="仿宋"/>
          <w:sz w:val="32"/>
          <w:szCs w:val="32"/>
        </w:rPr>
        <w:t>210卫生健康支出（类）11行政事业单位医疗（款）03公务员医疗补助（项）2020年预算数为24.26万元，</w:t>
      </w:r>
      <w:r>
        <w:rPr>
          <w:rFonts w:hint="eastAsia" w:ascii="仿宋_GB2312" w:hAnsi="宋体" w:eastAsia="仿宋_GB2312"/>
          <w:sz w:val="32"/>
          <w:szCs w:val="32"/>
        </w:rPr>
        <w:t>比 2019年执行数增加1.43万元，增长6%，增长主要原因是在职在编人员增加；</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60" w:lineRule="exact"/>
        <w:ind w:firstLine="640" w:firstLineChars="200"/>
        <w:rPr>
          <w:rFonts w:ascii="仿宋_GB2312" w:hAnsi="宋体" w:eastAsia="仿宋_GB2312"/>
          <w:sz w:val="32"/>
          <w:szCs w:val="32"/>
        </w:rPr>
      </w:pPr>
      <w:r>
        <w:rPr>
          <w:rFonts w:hint="eastAsia" w:ascii="仿宋" w:hAnsi="仿宋" w:eastAsia="仿宋"/>
          <w:sz w:val="32"/>
          <w:szCs w:val="32"/>
        </w:rPr>
        <w:t>7、221住房保障支出（类）02住房改革支出（款）01住房公积金（项）2020年预算数为43.51万元，</w:t>
      </w:r>
      <w:r>
        <w:rPr>
          <w:rFonts w:hint="eastAsia" w:ascii="仿宋_GB2312" w:hAnsi="宋体" w:eastAsia="仿宋_GB2312"/>
          <w:sz w:val="32"/>
          <w:szCs w:val="32"/>
        </w:rPr>
        <w:t>比 2019年执行数增加2.63万元，增长6%，增长主要原因是在职在编人员增加；</w:t>
      </w: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六、关于新疆地质环境监测院2020年一般公共预算基本支出情况说明</w:t>
      </w:r>
    </w:p>
    <w:p>
      <w:pPr>
        <w:spacing w:line="560" w:lineRule="exact"/>
        <w:ind w:firstLine="640" w:firstLineChars="200"/>
        <w:rPr>
          <w:rFonts w:ascii="仿宋_GB2312" w:hAnsi="宋体" w:eastAsia="仿宋_GB2312" w:cs="宋体"/>
          <w:kern w:val="0"/>
          <w:sz w:val="32"/>
          <w:szCs w:val="32"/>
        </w:rPr>
      </w:pPr>
      <w:r>
        <w:rPr>
          <w:rFonts w:hint="eastAsia" w:ascii="仿宋" w:hAnsi="仿宋" w:eastAsia="仿宋"/>
          <w:sz w:val="32"/>
          <w:szCs w:val="32"/>
        </w:rPr>
        <w:t>新疆地质环境监测院2020年</w:t>
      </w:r>
      <w:r>
        <w:rPr>
          <w:rFonts w:hint="eastAsia" w:ascii="仿宋_GB2312" w:hAnsi="宋体" w:eastAsia="仿宋_GB2312" w:cs="宋体"/>
          <w:kern w:val="0"/>
          <w:sz w:val="32"/>
          <w:szCs w:val="32"/>
        </w:rPr>
        <w:t>一般公共预算基本支出1097.50万元， 其中：人员经费 575.05 万元，主要包括：基本工资、津贴补贴、奖金、绩效工资、机关事业单位基本养老保险缴费、职工基本医疗保险缴费、公务员医疗补助缴费、其他社会保障缴费、住房公积金、其他工资福利支出、事业单位离休费、退休费人员医疗费、其他对个人和家庭的补助等。</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公用经费 54.45 万元，主要包括：办公费、水费、电费、邮电费、取暖费、物业管理费、差旅费、培训费、工会经费、福利费、其他交通费、其他商品和服务支出等。</w:t>
      </w: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七、关于新疆地质环境监测院2020年项目支出情况说明</w:t>
      </w:r>
    </w:p>
    <w:p>
      <w:pPr>
        <w:spacing w:line="560" w:lineRule="exact"/>
        <w:ind w:firstLine="640" w:firstLineChars="200"/>
        <w:rPr>
          <w:rFonts w:ascii="仿宋_GB2312" w:hAnsi="宋体" w:eastAsia="仿宋_GB2312" w:cs="宋体"/>
          <w:kern w:val="0"/>
          <w:sz w:val="32"/>
          <w:szCs w:val="32"/>
        </w:rPr>
      </w:pPr>
      <w:r>
        <w:rPr>
          <w:rFonts w:hint="eastAsia" w:ascii="仿宋_GB2312" w:hAnsi="黑体" w:eastAsia="仿宋_GB2312"/>
          <w:sz w:val="32"/>
          <w:szCs w:val="32"/>
        </w:rPr>
        <w:t>（一）、项目</w:t>
      </w:r>
      <w:r>
        <w:rPr>
          <w:rFonts w:ascii="仿宋_GB2312" w:hAnsi="黑体" w:eastAsia="仿宋_GB2312"/>
          <w:sz w:val="32"/>
          <w:szCs w:val="32"/>
        </w:rPr>
        <w:t>名称</w:t>
      </w:r>
      <w:r>
        <w:rPr>
          <w:rFonts w:hint="eastAsia" w:ascii="仿宋_GB2312" w:hAnsi="黑体" w:eastAsia="仿宋_GB2312"/>
          <w:sz w:val="32"/>
          <w:szCs w:val="32"/>
        </w:rPr>
        <w:t>：</w:t>
      </w:r>
      <w:r>
        <w:rPr>
          <w:rFonts w:hint="eastAsia" w:ascii="仿宋_GB2312" w:hAnsi="宋体" w:eastAsia="仿宋_GB2312" w:cs="宋体"/>
          <w:kern w:val="0"/>
          <w:sz w:val="32"/>
          <w:szCs w:val="32"/>
        </w:rPr>
        <w:t>新疆地下水监测网（乌鲁木齐、吐哈、塔城白杨河监测区）及地质灾害监测站运行维护</w:t>
      </w:r>
    </w:p>
    <w:p>
      <w:pPr>
        <w:spacing w:line="560" w:lineRule="exact"/>
        <w:ind w:firstLine="640" w:firstLineChars="200"/>
        <w:rPr>
          <w:rFonts w:ascii="仿宋_GB2312" w:hAnsi="黑体" w:eastAsia="仿宋_GB2312"/>
          <w:sz w:val="32"/>
          <w:szCs w:val="32"/>
        </w:rPr>
      </w:pPr>
      <w:r>
        <w:rPr>
          <w:rFonts w:ascii="仿宋_GB2312" w:hAnsi="黑体" w:eastAsia="仿宋_GB2312"/>
          <w:sz w:val="32"/>
          <w:szCs w:val="32"/>
        </w:rPr>
        <w:t>设立的政策依据</w:t>
      </w:r>
      <w:r>
        <w:rPr>
          <w:rFonts w:hint="eastAsia" w:ascii="仿宋_GB2312" w:hAnsi="黑体" w:eastAsia="仿宋_GB2312"/>
          <w:sz w:val="32"/>
          <w:szCs w:val="32"/>
        </w:rPr>
        <w:t>：</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1、《国务院关于加强地质灾害防治工作的决定》（国发[2011]20号）</w:t>
      </w:r>
    </w:p>
    <w:p>
      <w:pPr>
        <w:numPr>
          <w:ilvl w:val="0"/>
          <w:numId w:val="3"/>
        </w:num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中华人民共和国国土资源部令第59号《地质环境监测管理办法》</w:t>
      </w:r>
    </w:p>
    <w:p>
      <w:pPr>
        <w:numPr>
          <w:ilvl w:val="0"/>
          <w:numId w:val="3"/>
        </w:num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新疆维吾尔自治区自然资源厅地质勘查管理处工作职责</w:t>
      </w:r>
    </w:p>
    <w:p>
      <w:pPr>
        <w:numPr>
          <w:ilvl w:val="0"/>
          <w:numId w:val="3"/>
        </w:num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根据关于印发《新疆维吾尔自治区地质环境监测院“三定”方案》的通知（新国土资办发【2001】388号）规定的职责和任务：“承担和指导全疆地质环境动态监测、通报、预报和年报工作”。</w:t>
      </w:r>
    </w:p>
    <w:p>
      <w:pPr>
        <w:numPr>
          <w:ilvl w:val="0"/>
          <w:numId w:val="3"/>
        </w:num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国务院394号令《地质灾害防治条例》：“（1）第二章 地质灾害防治规划 第十条 国家实行地质灾害调查制度。（2）第三章 地质灾害预防 第十四条 国家建立地质灾害监测网络和预警信息系统、第十七条国家实行地质灾害预报制度、第十八条县级以上地方人民政府国土资源主管部门会同同级建设、水利、交通等部门依据地质灾害防治规划，拟定年度地质灾害防治方案，报本级人民政府批准后公布、第二十二条国家对从事地质灾害危险性评估的单位实行资质管理制度”</w:t>
      </w:r>
    </w:p>
    <w:p>
      <w:pPr>
        <w:numPr>
          <w:ilvl w:val="0"/>
          <w:numId w:val="3"/>
        </w:num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国土资源部办公厅关于贯彻落实《地质环境监测管理办法》的通知（国土资厅函[2014]688号）</w:t>
      </w:r>
    </w:p>
    <w:p>
      <w:pPr>
        <w:numPr>
          <w:ilvl w:val="0"/>
          <w:numId w:val="3"/>
        </w:num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《新疆维吾尔自治区地质环境保护条例》（2004年）</w:t>
      </w:r>
    </w:p>
    <w:p>
      <w:pPr>
        <w:numPr>
          <w:ilvl w:val="0"/>
          <w:numId w:val="3"/>
        </w:num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《国务院关于加强地质灾害防治工作的决定》（国发【2011】20号）</w:t>
      </w:r>
    </w:p>
    <w:p>
      <w:pPr>
        <w:numPr>
          <w:ilvl w:val="0"/>
          <w:numId w:val="3"/>
        </w:num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《关于印发新疆维吾尔自治区水污染防治工作方案的通知》（新政发【2016】21号）</w:t>
      </w:r>
    </w:p>
    <w:p>
      <w:pPr>
        <w:numPr>
          <w:ilvl w:val="0"/>
          <w:numId w:val="3"/>
        </w:num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《国务院关于印发水污染防治行动计划的通知》国发【2015】17号</w:t>
      </w:r>
    </w:p>
    <w:p>
      <w:pPr>
        <w:numPr>
          <w:ilvl w:val="0"/>
          <w:numId w:val="3"/>
        </w:num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国务院办公厅印发贯彻落实国务院关于加强地质灾害防治工作决定重点工作分工方案的通知国办函【2011】94号</w:t>
      </w:r>
    </w:p>
    <w:p>
      <w:pPr>
        <w:numPr>
          <w:ilvl w:val="0"/>
          <w:numId w:val="3"/>
        </w:num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自治区人民政府贯彻落实国务院关于加强地质灾害防治工作决定的实施意见新政发【2012】81号</w:t>
      </w:r>
    </w:p>
    <w:p>
      <w:pPr>
        <w:numPr>
          <w:ilvl w:val="0"/>
          <w:numId w:val="3"/>
        </w:num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新疆维吾尔自治区地质灾害防治规划（2016-2020）</w:t>
      </w:r>
    </w:p>
    <w:p>
      <w:pPr>
        <w:numPr>
          <w:ilvl w:val="0"/>
          <w:numId w:val="3"/>
        </w:num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《关于在自治区地质环境监测院增挂自治区地质灾害应急中心牌子的批复》（新机编办【2011】185）</w:t>
      </w:r>
    </w:p>
    <w:p>
      <w:pPr>
        <w:numPr>
          <w:ilvl w:val="0"/>
          <w:numId w:val="3"/>
        </w:num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 xml:space="preserve">关于调整自治区地质环境监测院（自治区地质灾害应急中心）内设科室的批复（新国土资政发【2012】4号）  </w:t>
      </w:r>
    </w:p>
    <w:p>
      <w:pPr>
        <w:spacing w:line="560" w:lineRule="exact"/>
        <w:ind w:firstLine="640" w:firstLineChars="200"/>
        <w:rPr>
          <w:rFonts w:ascii="仿宋_GB2312" w:hAnsi="黑体" w:eastAsia="仿宋_GB2312"/>
          <w:sz w:val="32"/>
          <w:szCs w:val="32"/>
        </w:rPr>
      </w:pPr>
      <w:r>
        <w:rPr>
          <w:rFonts w:ascii="仿宋_GB2312" w:hAnsi="黑体" w:eastAsia="仿宋_GB2312"/>
          <w:sz w:val="32"/>
          <w:szCs w:val="32"/>
        </w:rPr>
        <w:t>预算安排规模</w:t>
      </w:r>
      <w:r>
        <w:rPr>
          <w:rFonts w:hint="eastAsia" w:ascii="仿宋_GB2312" w:hAnsi="黑体" w:eastAsia="仿宋_GB2312"/>
          <w:sz w:val="32"/>
          <w:szCs w:val="32"/>
        </w:rPr>
        <w:t>：175万元</w:t>
      </w:r>
    </w:p>
    <w:p>
      <w:pPr>
        <w:spacing w:line="560" w:lineRule="exact"/>
        <w:ind w:firstLine="640" w:firstLineChars="200"/>
        <w:rPr>
          <w:rFonts w:ascii="仿宋_GB2312" w:hAnsi="宋体" w:eastAsia="仿宋_GB2312" w:cs="宋体"/>
          <w:kern w:val="0"/>
          <w:sz w:val="32"/>
          <w:szCs w:val="32"/>
        </w:rPr>
      </w:pPr>
      <w:r>
        <w:rPr>
          <w:rFonts w:ascii="仿宋_GB2312" w:hAnsi="黑体" w:eastAsia="仿宋_GB2312"/>
          <w:sz w:val="32"/>
          <w:szCs w:val="32"/>
        </w:rPr>
        <w:t>项目承担单位</w:t>
      </w:r>
      <w:r>
        <w:rPr>
          <w:rFonts w:hint="eastAsia" w:ascii="仿宋_GB2312" w:hAnsi="黑体" w:eastAsia="仿宋_GB2312"/>
          <w:sz w:val="32"/>
          <w:szCs w:val="32"/>
        </w:rPr>
        <w:t>：</w:t>
      </w:r>
      <w:r>
        <w:rPr>
          <w:rFonts w:hint="eastAsia" w:ascii="仿宋_GB2312" w:hAnsi="宋体" w:eastAsia="仿宋_GB2312" w:cs="宋体"/>
          <w:kern w:val="0"/>
          <w:sz w:val="32"/>
          <w:szCs w:val="32"/>
        </w:rPr>
        <w:t>新疆维吾尔自治区地质环境监测院</w:t>
      </w:r>
    </w:p>
    <w:p>
      <w:pPr>
        <w:spacing w:line="560" w:lineRule="exact"/>
        <w:ind w:firstLine="640" w:firstLineChars="200"/>
        <w:rPr>
          <w:rFonts w:ascii="仿宋_GB2312" w:hAnsi="宋体" w:eastAsia="仿宋_GB2312" w:cs="宋体"/>
          <w:kern w:val="0"/>
          <w:sz w:val="32"/>
          <w:szCs w:val="32"/>
        </w:rPr>
      </w:pPr>
      <w:r>
        <w:rPr>
          <w:rFonts w:ascii="仿宋_GB2312" w:hAnsi="黑体" w:eastAsia="仿宋_GB2312"/>
          <w:sz w:val="32"/>
          <w:szCs w:val="32"/>
        </w:rPr>
        <w:t>资金分配情况</w:t>
      </w:r>
      <w:r>
        <w:rPr>
          <w:rFonts w:hint="eastAsia" w:ascii="仿宋_GB2312" w:hAnsi="黑体" w:eastAsia="仿宋_GB2312"/>
          <w:sz w:val="32"/>
          <w:szCs w:val="32"/>
        </w:rPr>
        <w:t>：</w:t>
      </w:r>
      <w:r>
        <w:rPr>
          <w:rFonts w:hint="eastAsia" w:ascii="仿宋_GB2312" w:hAnsi="宋体" w:eastAsia="仿宋_GB2312" w:cs="宋体"/>
          <w:kern w:val="0"/>
          <w:sz w:val="32"/>
          <w:szCs w:val="32"/>
        </w:rPr>
        <w:t>商品服务支出134.62万</w:t>
      </w:r>
    </w:p>
    <w:p>
      <w:pPr>
        <w:spacing w:line="560" w:lineRule="exact"/>
        <w:ind w:firstLine="2880" w:firstLineChars="900"/>
        <w:rPr>
          <w:rFonts w:ascii="仿宋_GB2312" w:hAnsi="宋体" w:eastAsia="仿宋_GB2312" w:cs="宋体"/>
          <w:kern w:val="0"/>
          <w:sz w:val="32"/>
          <w:szCs w:val="32"/>
        </w:rPr>
      </w:pPr>
      <w:r>
        <w:rPr>
          <w:rFonts w:hint="eastAsia" w:ascii="仿宋_GB2312" w:hAnsi="宋体" w:eastAsia="仿宋_GB2312" w:cs="宋体"/>
          <w:kern w:val="0"/>
          <w:sz w:val="32"/>
          <w:szCs w:val="32"/>
        </w:rPr>
        <w:t>资本性支出40.38万元</w:t>
      </w:r>
    </w:p>
    <w:p>
      <w:pPr>
        <w:spacing w:line="560" w:lineRule="exact"/>
        <w:ind w:firstLine="640" w:firstLineChars="200"/>
        <w:rPr>
          <w:rFonts w:ascii="仿宋_GB2312" w:hAnsi="宋体" w:eastAsia="仿宋_GB2312" w:cs="宋体"/>
          <w:kern w:val="0"/>
          <w:sz w:val="32"/>
          <w:szCs w:val="32"/>
        </w:rPr>
      </w:pPr>
      <w:r>
        <w:rPr>
          <w:rFonts w:ascii="仿宋_GB2312" w:hAnsi="黑体" w:eastAsia="仿宋_GB2312"/>
          <w:sz w:val="32"/>
          <w:szCs w:val="32"/>
        </w:rPr>
        <w:t>资金执行时间</w:t>
      </w:r>
      <w:r>
        <w:rPr>
          <w:rFonts w:hint="eastAsia" w:ascii="仿宋_GB2312" w:hAnsi="黑体" w:eastAsia="仿宋_GB2312"/>
          <w:sz w:val="32"/>
          <w:szCs w:val="32"/>
        </w:rPr>
        <w:t>：</w:t>
      </w:r>
      <w:r>
        <w:rPr>
          <w:rFonts w:hint="eastAsia" w:ascii="仿宋_GB2312" w:hAnsi="宋体" w:eastAsia="仿宋_GB2312" w:cs="宋体"/>
          <w:kern w:val="0"/>
          <w:sz w:val="32"/>
          <w:szCs w:val="32"/>
        </w:rPr>
        <w:t>2020年1月-2020年12月</w:t>
      </w:r>
    </w:p>
    <w:p>
      <w:pPr>
        <w:numPr>
          <w:ilvl w:val="0"/>
          <w:numId w:val="4"/>
        </w:numPr>
        <w:spacing w:line="560" w:lineRule="exact"/>
        <w:ind w:firstLine="640" w:firstLineChars="200"/>
        <w:rPr>
          <w:rFonts w:ascii="仿宋_GB2312" w:hAnsi="宋体" w:eastAsia="仿宋_GB2312" w:cs="宋体"/>
          <w:kern w:val="0"/>
          <w:sz w:val="32"/>
          <w:szCs w:val="32"/>
        </w:rPr>
      </w:pPr>
      <w:r>
        <w:rPr>
          <w:rFonts w:hint="eastAsia" w:ascii="仿宋_GB2312" w:hAnsi="黑体" w:eastAsia="仿宋_GB2312"/>
          <w:sz w:val="32"/>
          <w:szCs w:val="32"/>
        </w:rPr>
        <w:t>项目</w:t>
      </w:r>
      <w:r>
        <w:rPr>
          <w:rFonts w:ascii="仿宋_GB2312" w:hAnsi="黑体" w:eastAsia="仿宋_GB2312"/>
          <w:sz w:val="32"/>
          <w:szCs w:val="32"/>
        </w:rPr>
        <w:t>名称</w:t>
      </w:r>
      <w:r>
        <w:rPr>
          <w:rFonts w:hint="eastAsia" w:ascii="仿宋_GB2312" w:hAnsi="黑体" w:eastAsia="仿宋_GB2312"/>
          <w:sz w:val="32"/>
          <w:szCs w:val="32"/>
        </w:rPr>
        <w:t>：</w:t>
      </w:r>
      <w:r>
        <w:rPr>
          <w:rFonts w:hint="eastAsia" w:ascii="仿宋_GB2312" w:hAnsi="宋体" w:eastAsia="仿宋_GB2312" w:cs="宋体"/>
          <w:kern w:val="0"/>
          <w:sz w:val="32"/>
          <w:szCs w:val="32"/>
        </w:rPr>
        <w:t>新疆地质灾害巡查、网络维护和气象预警</w:t>
      </w:r>
    </w:p>
    <w:p>
      <w:pPr>
        <w:spacing w:line="560" w:lineRule="exact"/>
        <w:ind w:firstLine="960" w:firstLineChars="300"/>
        <w:rPr>
          <w:rFonts w:ascii="仿宋_GB2312" w:hAnsi="黑体" w:eastAsia="仿宋_GB2312"/>
          <w:sz w:val="32"/>
          <w:szCs w:val="32"/>
        </w:rPr>
      </w:pPr>
      <w:r>
        <w:rPr>
          <w:rFonts w:ascii="仿宋_GB2312" w:hAnsi="黑体" w:eastAsia="仿宋_GB2312"/>
          <w:sz w:val="32"/>
          <w:szCs w:val="32"/>
        </w:rPr>
        <w:t>设立的政策依据</w:t>
      </w:r>
      <w:r>
        <w:rPr>
          <w:rFonts w:hint="eastAsia" w:ascii="仿宋_GB2312" w:hAnsi="黑体" w:eastAsia="仿宋_GB2312"/>
          <w:sz w:val="32"/>
          <w:szCs w:val="32"/>
        </w:rPr>
        <w:t>：</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1、《地质灾害防治条例》国务院第394号令</w:t>
      </w:r>
    </w:p>
    <w:p>
      <w:pPr>
        <w:numPr>
          <w:ilvl w:val="0"/>
          <w:numId w:val="5"/>
        </w:num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《国务院关于加强地质灾害防治工作的决定》（国发【2011】20号）</w:t>
      </w:r>
    </w:p>
    <w:p>
      <w:pPr>
        <w:numPr>
          <w:ilvl w:val="0"/>
          <w:numId w:val="5"/>
        </w:num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国务院办公厅印发贯彻落实国务院关于加强地质灾害防治工作决定重点工作分工方案的通知（国办函【2011】94号）</w:t>
      </w:r>
    </w:p>
    <w:p>
      <w:pPr>
        <w:numPr>
          <w:ilvl w:val="0"/>
          <w:numId w:val="5"/>
        </w:num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国土资源部和中国气象局关于联合开展汛期地质灾害预报预警工作的通知（国土资发【2003】229号）</w:t>
      </w:r>
    </w:p>
    <w:p>
      <w:pPr>
        <w:numPr>
          <w:ilvl w:val="0"/>
          <w:numId w:val="5"/>
        </w:num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新疆维吾尔自治区贯彻落实《国务院关于加强地质灾害防治工作的决定》实施意见（新政发【2012】81号）</w:t>
      </w:r>
    </w:p>
    <w:p>
      <w:pPr>
        <w:numPr>
          <w:ilvl w:val="0"/>
          <w:numId w:val="5"/>
        </w:num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新疆维吾尔自治区地质灾害防治“十三五”规划（2016-2020年）</w:t>
      </w:r>
    </w:p>
    <w:p>
      <w:pPr>
        <w:numPr>
          <w:ilvl w:val="0"/>
          <w:numId w:val="5"/>
        </w:num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《关于加强地质灾害应急演练及信息报送的紧急通知》（新国土资电【2012】33号）</w:t>
      </w:r>
    </w:p>
    <w:p>
      <w:pPr>
        <w:numPr>
          <w:ilvl w:val="0"/>
          <w:numId w:val="5"/>
        </w:num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关于印发《新疆维吾尔自治区地质环境监测院“三定”方案》的通知（新国土资办发【2001】388号）</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9、《关于在自治区地质环境监测院增挂自治区地质灾害应急中心牌子的批复》（新机编办【2011】185）</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10、关于调整自治区地质环境监测院（自治区地质灾害应急中心）内设科室的批复（新国土资政发【2012】4号）</w:t>
      </w:r>
    </w:p>
    <w:p>
      <w:pPr>
        <w:spacing w:line="560" w:lineRule="exact"/>
        <w:ind w:firstLine="640" w:firstLineChars="200"/>
        <w:rPr>
          <w:rFonts w:ascii="仿宋_GB2312" w:hAnsi="黑体" w:eastAsia="仿宋_GB2312"/>
          <w:sz w:val="32"/>
          <w:szCs w:val="32"/>
        </w:rPr>
      </w:pPr>
      <w:r>
        <w:rPr>
          <w:rFonts w:ascii="仿宋_GB2312" w:hAnsi="黑体" w:eastAsia="仿宋_GB2312"/>
          <w:sz w:val="32"/>
          <w:szCs w:val="32"/>
        </w:rPr>
        <w:t>预算安排规模</w:t>
      </w:r>
      <w:r>
        <w:rPr>
          <w:rFonts w:hint="eastAsia" w:ascii="仿宋_GB2312" w:hAnsi="黑体" w:eastAsia="仿宋_GB2312"/>
          <w:sz w:val="32"/>
          <w:szCs w:val="32"/>
        </w:rPr>
        <w:t>：118万</w:t>
      </w:r>
    </w:p>
    <w:p>
      <w:pPr>
        <w:spacing w:line="560" w:lineRule="exact"/>
        <w:ind w:firstLine="640" w:firstLineChars="200"/>
        <w:rPr>
          <w:rFonts w:ascii="仿宋_GB2312" w:hAnsi="宋体" w:eastAsia="仿宋_GB2312" w:cs="宋体"/>
          <w:kern w:val="0"/>
          <w:sz w:val="32"/>
          <w:szCs w:val="32"/>
        </w:rPr>
      </w:pPr>
      <w:r>
        <w:rPr>
          <w:rFonts w:ascii="仿宋_GB2312" w:hAnsi="黑体" w:eastAsia="仿宋_GB2312"/>
          <w:sz w:val="32"/>
          <w:szCs w:val="32"/>
        </w:rPr>
        <w:t>项目承担单位</w:t>
      </w:r>
      <w:r>
        <w:rPr>
          <w:rFonts w:hint="eastAsia" w:ascii="仿宋_GB2312" w:hAnsi="黑体" w:eastAsia="仿宋_GB2312"/>
          <w:sz w:val="32"/>
          <w:szCs w:val="32"/>
        </w:rPr>
        <w:t>：</w:t>
      </w:r>
      <w:r>
        <w:rPr>
          <w:rFonts w:hint="eastAsia" w:ascii="仿宋_GB2312" w:hAnsi="宋体" w:eastAsia="仿宋_GB2312" w:cs="宋体"/>
          <w:kern w:val="0"/>
          <w:sz w:val="32"/>
          <w:szCs w:val="32"/>
        </w:rPr>
        <w:t>新疆维吾尔自治区地质环境监测院</w:t>
      </w:r>
    </w:p>
    <w:p>
      <w:pPr>
        <w:spacing w:line="560" w:lineRule="exact"/>
        <w:ind w:firstLine="640" w:firstLineChars="200"/>
        <w:rPr>
          <w:rFonts w:ascii="仿宋_GB2312" w:hAnsi="宋体" w:eastAsia="仿宋_GB2312" w:cs="宋体"/>
          <w:kern w:val="0"/>
          <w:sz w:val="32"/>
          <w:szCs w:val="32"/>
        </w:rPr>
      </w:pPr>
      <w:r>
        <w:rPr>
          <w:rFonts w:ascii="仿宋_GB2312" w:hAnsi="黑体" w:eastAsia="仿宋_GB2312"/>
          <w:sz w:val="32"/>
          <w:szCs w:val="32"/>
        </w:rPr>
        <w:t>资金分配情况</w:t>
      </w:r>
      <w:r>
        <w:rPr>
          <w:rFonts w:hint="eastAsia" w:ascii="仿宋_GB2312" w:hAnsi="黑体" w:eastAsia="仿宋_GB2312"/>
          <w:sz w:val="32"/>
          <w:szCs w:val="32"/>
        </w:rPr>
        <w:t>：</w:t>
      </w:r>
      <w:r>
        <w:rPr>
          <w:rFonts w:hint="eastAsia" w:ascii="仿宋_GB2312" w:hAnsi="宋体" w:eastAsia="仿宋_GB2312" w:cs="宋体"/>
          <w:kern w:val="0"/>
          <w:sz w:val="32"/>
          <w:szCs w:val="32"/>
        </w:rPr>
        <w:t>商品服务支出112.57万元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资本性支出5.43万元</w:t>
      </w:r>
    </w:p>
    <w:p>
      <w:pPr>
        <w:spacing w:line="560" w:lineRule="exact"/>
        <w:ind w:firstLine="640" w:firstLineChars="200"/>
        <w:rPr>
          <w:rFonts w:ascii="仿宋_GB2312" w:hAnsi="宋体" w:eastAsia="仿宋_GB2312" w:cs="宋体"/>
          <w:kern w:val="0"/>
          <w:sz w:val="32"/>
          <w:szCs w:val="32"/>
        </w:rPr>
      </w:pPr>
      <w:r>
        <w:rPr>
          <w:rFonts w:ascii="仿宋_GB2312" w:hAnsi="黑体" w:eastAsia="仿宋_GB2312"/>
          <w:sz w:val="32"/>
          <w:szCs w:val="32"/>
        </w:rPr>
        <w:t>资金执行时间</w:t>
      </w:r>
      <w:r>
        <w:rPr>
          <w:rFonts w:hint="eastAsia" w:ascii="仿宋_GB2312" w:hAnsi="黑体" w:eastAsia="仿宋_GB2312"/>
          <w:sz w:val="32"/>
          <w:szCs w:val="32"/>
        </w:rPr>
        <w:t>：</w:t>
      </w:r>
      <w:r>
        <w:rPr>
          <w:rFonts w:hint="eastAsia" w:ascii="仿宋_GB2312" w:hAnsi="宋体" w:eastAsia="仿宋_GB2312" w:cs="宋体"/>
          <w:kern w:val="0"/>
          <w:sz w:val="32"/>
          <w:szCs w:val="32"/>
        </w:rPr>
        <w:t>2020年1月-2020年12月</w:t>
      </w:r>
    </w:p>
    <w:p>
      <w:pPr>
        <w:spacing w:line="560" w:lineRule="exact"/>
        <w:ind w:firstLine="640" w:firstLineChars="200"/>
        <w:rPr>
          <w:rFonts w:ascii="仿宋_GB2312" w:hAnsi="宋体" w:eastAsia="仿宋_GB2312" w:cs="宋体"/>
          <w:kern w:val="0"/>
          <w:sz w:val="32"/>
          <w:szCs w:val="32"/>
        </w:rPr>
      </w:pPr>
      <w:r>
        <w:rPr>
          <w:rFonts w:hint="eastAsia" w:ascii="仿宋_GB2312" w:hAnsi="黑体" w:eastAsia="仿宋_GB2312"/>
          <w:sz w:val="32"/>
          <w:szCs w:val="32"/>
        </w:rPr>
        <w:t>（三）项目</w:t>
      </w:r>
      <w:r>
        <w:rPr>
          <w:rFonts w:ascii="仿宋_GB2312" w:hAnsi="黑体" w:eastAsia="仿宋_GB2312"/>
          <w:sz w:val="32"/>
          <w:szCs w:val="32"/>
        </w:rPr>
        <w:t>名称</w:t>
      </w:r>
      <w:r>
        <w:rPr>
          <w:rFonts w:hint="eastAsia" w:ascii="仿宋_GB2312" w:hAnsi="黑体" w:eastAsia="仿宋_GB2312"/>
          <w:sz w:val="32"/>
          <w:szCs w:val="32"/>
        </w:rPr>
        <w:t>：</w:t>
      </w:r>
      <w:r>
        <w:rPr>
          <w:rFonts w:hint="eastAsia" w:ascii="仿宋_GB2312" w:hAnsi="宋体" w:eastAsia="仿宋_GB2312" w:cs="宋体"/>
          <w:kern w:val="0"/>
          <w:sz w:val="32"/>
          <w:szCs w:val="32"/>
        </w:rPr>
        <w:t>自治区矿山地质环境保护与土地复垦方案评审及新疆地下水开采区地面沉降调查项目</w:t>
      </w:r>
    </w:p>
    <w:p>
      <w:pPr>
        <w:spacing w:line="560" w:lineRule="exact"/>
        <w:ind w:firstLine="640" w:firstLineChars="200"/>
        <w:rPr>
          <w:rFonts w:ascii="仿宋_GB2312" w:hAnsi="黑体" w:eastAsia="仿宋_GB2312"/>
          <w:sz w:val="32"/>
          <w:szCs w:val="32"/>
        </w:rPr>
      </w:pPr>
      <w:r>
        <w:rPr>
          <w:rFonts w:ascii="仿宋_GB2312" w:hAnsi="黑体" w:eastAsia="仿宋_GB2312"/>
          <w:sz w:val="32"/>
          <w:szCs w:val="32"/>
        </w:rPr>
        <w:t>设立的政策依据</w:t>
      </w:r>
      <w:r>
        <w:rPr>
          <w:rFonts w:hint="eastAsia" w:ascii="仿宋_GB2312" w:hAnsi="黑体" w:eastAsia="仿宋_GB2312"/>
          <w:sz w:val="32"/>
          <w:szCs w:val="32"/>
        </w:rPr>
        <w:t>：</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1、关于印发《新疆维吾尔自治区地质环境监测院“三定”方案》的通知（新国土资办发【2001】388号）</w:t>
      </w:r>
    </w:p>
    <w:p>
      <w:pPr>
        <w:numPr>
          <w:ilvl w:val="0"/>
          <w:numId w:val="6"/>
        </w:num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《关于印发新疆维吾尔自治区水污染防治工作方案的通知》（新政发【2016】21号）</w:t>
      </w:r>
    </w:p>
    <w:p>
      <w:pPr>
        <w:numPr>
          <w:ilvl w:val="0"/>
          <w:numId w:val="6"/>
        </w:num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《关于印发新疆维吾尔自治区国土资源厅主要职责内设机构和人员编制规定的通知》（新政办发【2010】44号）</w:t>
      </w:r>
    </w:p>
    <w:p>
      <w:pPr>
        <w:numPr>
          <w:ilvl w:val="0"/>
          <w:numId w:val="6"/>
        </w:num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《地面沉降调查与监测规范》（DZ/T 0283-2015）</w:t>
      </w:r>
    </w:p>
    <w:p>
      <w:pPr>
        <w:numPr>
          <w:ilvl w:val="0"/>
          <w:numId w:val="6"/>
        </w:num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《地面沉降监测技术要求》（DD2006-02）</w:t>
      </w:r>
    </w:p>
    <w:p>
      <w:pPr>
        <w:numPr>
          <w:ilvl w:val="0"/>
          <w:numId w:val="6"/>
        </w:num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《全面地面沉降防治规划》（2011-2020年）（国土资发【2002】107号）</w:t>
      </w:r>
    </w:p>
    <w:p>
      <w:pPr>
        <w:numPr>
          <w:ilvl w:val="0"/>
          <w:numId w:val="6"/>
        </w:num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《地质灾害防治规划》</w:t>
      </w:r>
    </w:p>
    <w:p>
      <w:pPr>
        <w:numPr>
          <w:ilvl w:val="0"/>
          <w:numId w:val="6"/>
        </w:num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《地质灾害监测管理办法》（国土资源部令第59号）</w:t>
      </w:r>
    </w:p>
    <w:p>
      <w:pPr>
        <w:numPr>
          <w:ilvl w:val="0"/>
          <w:numId w:val="6"/>
        </w:num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《地质灾害防治条例》（国务院令第394号）</w:t>
      </w:r>
    </w:p>
    <w:p>
      <w:pPr>
        <w:numPr>
          <w:ilvl w:val="0"/>
          <w:numId w:val="6"/>
        </w:num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《中华人民共和国水污染防治计划》国发【2015】17号</w:t>
      </w:r>
    </w:p>
    <w:p>
      <w:pPr>
        <w:numPr>
          <w:ilvl w:val="0"/>
          <w:numId w:val="6"/>
        </w:num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原国土资源部办公厅关于贯彻落实《地质环境监测管理办法》的通知（国土资厅函【2014】688号）</w:t>
      </w:r>
    </w:p>
    <w:p>
      <w:pPr>
        <w:numPr>
          <w:ilvl w:val="0"/>
          <w:numId w:val="6"/>
        </w:num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《国务院关于加强地质灾害防治工作的决定》（国发【2011】20号）</w:t>
      </w:r>
    </w:p>
    <w:p>
      <w:pPr>
        <w:numPr>
          <w:ilvl w:val="0"/>
          <w:numId w:val="6"/>
        </w:num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《新疆维吾尔自治区地质环境保护条例》</w:t>
      </w:r>
    </w:p>
    <w:p>
      <w:pPr>
        <w:numPr>
          <w:ilvl w:val="0"/>
          <w:numId w:val="6"/>
        </w:num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《国土资源部办公厅关于做好矿山地质环境保护与土地复垦方案编报有关工作的通知》（国土资规【2016】21号）</w:t>
      </w:r>
    </w:p>
    <w:p>
      <w:pPr>
        <w:numPr>
          <w:ilvl w:val="0"/>
          <w:numId w:val="6"/>
        </w:num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《关于做好&lt;矿山地质环境保护与土地复垦方案&gt;编审有关工作的通知》（新国土资规【2018】1号）</w:t>
      </w:r>
    </w:p>
    <w:p>
      <w:pPr>
        <w:spacing w:line="560" w:lineRule="exact"/>
        <w:ind w:firstLine="640" w:firstLineChars="200"/>
        <w:rPr>
          <w:rFonts w:ascii="仿宋_GB2312" w:hAnsi="黑体" w:eastAsia="仿宋_GB2312"/>
          <w:sz w:val="32"/>
          <w:szCs w:val="32"/>
        </w:rPr>
      </w:pPr>
      <w:r>
        <w:rPr>
          <w:rFonts w:ascii="仿宋_GB2312" w:hAnsi="黑体" w:eastAsia="仿宋_GB2312"/>
          <w:sz w:val="32"/>
          <w:szCs w:val="32"/>
        </w:rPr>
        <w:t>预算安排规模</w:t>
      </w:r>
      <w:r>
        <w:rPr>
          <w:rFonts w:hint="eastAsia" w:ascii="仿宋_GB2312" w:hAnsi="黑体" w:eastAsia="仿宋_GB2312"/>
          <w:sz w:val="32"/>
          <w:szCs w:val="32"/>
        </w:rPr>
        <w:t>：175万元</w:t>
      </w:r>
    </w:p>
    <w:p>
      <w:pPr>
        <w:spacing w:line="560" w:lineRule="exact"/>
        <w:ind w:firstLine="640" w:firstLineChars="200"/>
        <w:rPr>
          <w:rFonts w:ascii="仿宋_GB2312" w:hAnsi="黑体" w:eastAsia="仿宋_GB2312"/>
          <w:sz w:val="32"/>
          <w:szCs w:val="32"/>
        </w:rPr>
      </w:pPr>
      <w:r>
        <w:rPr>
          <w:rFonts w:ascii="仿宋_GB2312" w:hAnsi="黑体" w:eastAsia="仿宋_GB2312"/>
          <w:sz w:val="32"/>
          <w:szCs w:val="32"/>
        </w:rPr>
        <w:t>项目承担单位</w:t>
      </w:r>
      <w:r>
        <w:rPr>
          <w:rFonts w:hint="eastAsia" w:ascii="仿宋_GB2312" w:hAnsi="黑体" w:eastAsia="仿宋_GB2312"/>
          <w:sz w:val="32"/>
          <w:szCs w:val="32"/>
        </w:rPr>
        <w:t>：新疆维吾尔自治区地质环境监测院</w:t>
      </w:r>
    </w:p>
    <w:p>
      <w:pPr>
        <w:spacing w:line="560" w:lineRule="exact"/>
        <w:ind w:firstLine="640" w:firstLineChars="200"/>
        <w:rPr>
          <w:rFonts w:ascii="仿宋_GB2312" w:hAnsi="宋体" w:eastAsia="仿宋_GB2312" w:cs="宋体"/>
          <w:kern w:val="0"/>
          <w:sz w:val="32"/>
          <w:szCs w:val="32"/>
        </w:rPr>
      </w:pPr>
      <w:r>
        <w:rPr>
          <w:rFonts w:ascii="仿宋_GB2312" w:hAnsi="黑体" w:eastAsia="仿宋_GB2312"/>
          <w:sz w:val="32"/>
          <w:szCs w:val="32"/>
        </w:rPr>
        <w:t>资金分配情况</w:t>
      </w:r>
      <w:r>
        <w:rPr>
          <w:rFonts w:hint="eastAsia" w:ascii="仿宋_GB2312" w:hAnsi="黑体" w:eastAsia="仿宋_GB2312"/>
          <w:sz w:val="32"/>
          <w:szCs w:val="32"/>
        </w:rPr>
        <w:t>：</w:t>
      </w:r>
      <w:r>
        <w:rPr>
          <w:rFonts w:hint="eastAsia" w:ascii="仿宋_GB2312" w:hAnsi="宋体" w:eastAsia="仿宋_GB2312" w:cs="宋体"/>
          <w:kern w:val="0"/>
          <w:sz w:val="32"/>
          <w:szCs w:val="32"/>
        </w:rPr>
        <w:t>商品服务费172万元</w:t>
      </w:r>
    </w:p>
    <w:p>
      <w:pPr>
        <w:spacing w:line="560" w:lineRule="exact"/>
        <w:ind w:firstLine="2880" w:firstLineChars="900"/>
        <w:rPr>
          <w:rFonts w:ascii="仿宋_GB2312" w:hAnsi="宋体" w:eastAsia="仿宋_GB2312" w:cs="宋体"/>
          <w:kern w:val="0"/>
          <w:sz w:val="32"/>
          <w:szCs w:val="32"/>
        </w:rPr>
      </w:pPr>
      <w:r>
        <w:rPr>
          <w:rFonts w:hint="eastAsia" w:ascii="仿宋_GB2312" w:hAnsi="宋体" w:eastAsia="仿宋_GB2312" w:cs="宋体"/>
          <w:kern w:val="0"/>
          <w:sz w:val="32"/>
          <w:szCs w:val="32"/>
        </w:rPr>
        <w:t>资本性支出3万元</w:t>
      </w:r>
    </w:p>
    <w:p>
      <w:pPr>
        <w:spacing w:line="560" w:lineRule="exact"/>
        <w:ind w:firstLine="640" w:firstLineChars="200"/>
        <w:rPr>
          <w:rFonts w:ascii="仿宋_GB2312" w:hAnsi="宋体" w:eastAsia="仿宋_GB2312" w:cs="宋体"/>
          <w:kern w:val="0"/>
          <w:sz w:val="32"/>
          <w:szCs w:val="32"/>
        </w:rPr>
      </w:pPr>
      <w:r>
        <w:rPr>
          <w:rFonts w:ascii="仿宋_GB2312" w:hAnsi="黑体" w:eastAsia="仿宋_GB2312"/>
          <w:sz w:val="32"/>
          <w:szCs w:val="32"/>
        </w:rPr>
        <w:t>资金执行时间</w:t>
      </w:r>
      <w:r>
        <w:rPr>
          <w:rFonts w:hint="eastAsia" w:ascii="仿宋_GB2312" w:hAnsi="黑体" w:eastAsia="仿宋_GB2312"/>
          <w:sz w:val="32"/>
          <w:szCs w:val="32"/>
        </w:rPr>
        <w:t>：</w:t>
      </w:r>
      <w:r>
        <w:rPr>
          <w:rFonts w:hint="eastAsia" w:ascii="仿宋_GB2312" w:hAnsi="宋体" w:eastAsia="仿宋_GB2312" w:cs="宋体"/>
          <w:kern w:val="0"/>
          <w:sz w:val="32"/>
          <w:szCs w:val="32"/>
        </w:rPr>
        <w:t>2020年1月-2020年12月</w:t>
      </w:r>
    </w:p>
    <w:p>
      <w:pPr>
        <w:numPr>
          <w:ilvl w:val="0"/>
          <w:numId w:val="4"/>
        </w:numPr>
        <w:spacing w:line="560" w:lineRule="exact"/>
        <w:ind w:firstLine="640" w:firstLineChars="200"/>
        <w:rPr>
          <w:rFonts w:ascii="仿宋_GB2312" w:hAnsi="宋体" w:eastAsia="仿宋_GB2312" w:cs="宋体"/>
          <w:kern w:val="0"/>
          <w:sz w:val="32"/>
          <w:szCs w:val="32"/>
        </w:rPr>
      </w:pPr>
      <w:r>
        <w:rPr>
          <w:rFonts w:hint="eastAsia" w:ascii="仿宋_GB2312" w:hAnsi="黑体" w:eastAsia="仿宋_GB2312"/>
          <w:sz w:val="32"/>
          <w:szCs w:val="32"/>
        </w:rPr>
        <w:t>项目</w:t>
      </w:r>
      <w:r>
        <w:rPr>
          <w:rFonts w:ascii="仿宋_GB2312" w:hAnsi="黑体" w:eastAsia="仿宋_GB2312"/>
          <w:sz w:val="32"/>
          <w:szCs w:val="32"/>
        </w:rPr>
        <w:t>名称</w:t>
      </w:r>
      <w:r>
        <w:rPr>
          <w:rFonts w:hint="eastAsia" w:ascii="仿宋_GB2312" w:hAnsi="黑体" w:eastAsia="仿宋_GB2312"/>
          <w:sz w:val="32"/>
          <w:szCs w:val="32"/>
        </w:rPr>
        <w:t>：</w:t>
      </w:r>
      <w:r>
        <w:rPr>
          <w:rFonts w:hint="eastAsia" w:ascii="仿宋_GB2312" w:hAnsi="宋体" w:eastAsia="仿宋_GB2312" w:cs="宋体"/>
          <w:kern w:val="0"/>
          <w:sz w:val="32"/>
          <w:szCs w:val="32"/>
        </w:rPr>
        <w:t>新疆地质市场经营项目</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设立的政策依据：</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为新疆经济建设平稳发展，保证项目安全合理合法运行，通过对建设场地的野外实地调查，并结合相关资料的收集整理综合分析评价，为建设项目提供</w:t>
      </w:r>
      <w:bookmarkStart w:id="0" w:name="_GoBack"/>
      <w:bookmarkEnd w:id="0"/>
      <w:r>
        <w:rPr>
          <w:rFonts w:hint="eastAsia" w:ascii="仿宋_GB2312" w:hAnsi="宋体" w:eastAsia="仿宋_GB2312" w:cs="宋体"/>
          <w:kern w:val="0"/>
          <w:sz w:val="32"/>
          <w:szCs w:val="32"/>
          <w:lang w:eastAsia="zh-CN"/>
        </w:rPr>
        <w:t>地质灾害</w:t>
      </w:r>
      <w:r>
        <w:rPr>
          <w:rFonts w:hint="eastAsia" w:ascii="仿宋_GB2312" w:hAnsi="宋体" w:eastAsia="仿宋_GB2312" w:cs="宋体"/>
          <w:kern w:val="0"/>
          <w:sz w:val="32"/>
          <w:szCs w:val="32"/>
        </w:rPr>
        <w:t>防治的依据和建议，减少压覆重要矿产资源。</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1、地质灾害危险性评估：查明建设工程遭受地质灾害的可能性和工程建设中、建成后引发加剧地质灾害的可能性，并提出具体的预防和处置措施，对该工程建设用地的适宜性进行评估，为工程建设用地审查报批和地质灾害防治提供依据。</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建设项目压覆矿产资源储量评估：按照国土资源部有关建设项目压覆矿产资源储量管理的有关规定，在建设项目用地预审之前，建设单位必须对拟建项目用地范围内压覆矿产资源储量情况进行调查与评估。对用地范围与矿产开发情况进行调查评估并对建设项目压覆的重要矿产资源进行储量与价值评估。</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地质灾害危险性评估工作依据：</w:t>
      </w:r>
    </w:p>
    <w:p>
      <w:pPr>
        <w:numPr>
          <w:ilvl w:val="0"/>
          <w:numId w:val="7"/>
        </w:num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国务院394号令《地质灾害防治条例》；</w:t>
      </w:r>
    </w:p>
    <w:p>
      <w:pPr>
        <w:numPr>
          <w:ilvl w:val="0"/>
          <w:numId w:val="7"/>
        </w:num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国土资源部国土资发[2004]69号《关于加强地质灾害危险性评估工作的通知》；</w:t>
      </w:r>
    </w:p>
    <w:p>
      <w:pPr>
        <w:numPr>
          <w:ilvl w:val="0"/>
          <w:numId w:val="7"/>
        </w:num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国土资源部令第42号《建设项目用地预审管理办法》；</w:t>
      </w:r>
    </w:p>
    <w:p>
      <w:pPr>
        <w:numPr>
          <w:ilvl w:val="0"/>
          <w:numId w:val="7"/>
        </w:num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《土地利用现状分类》（GB/T21010-2017）；</w:t>
      </w:r>
    </w:p>
    <w:p>
      <w:pPr>
        <w:numPr>
          <w:ilvl w:val="0"/>
          <w:numId w:val="7"/>
        </w:num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国土资源部《县（市）地质灾害调查与区划基本要求实施细则》（2006年4月修订稿）；</w:t>
      </w:r>
    </w:p>
    <w:p>
      <w:pPr>
        <w:numPr>
          <w:ilvl w:val="0"/>
          <w:numId w:val="7"/>
        </w:num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国土资源部第29号令《地质灾害危险性评估单位资质管理办法》；</w:t>
      </w:r>
    </w:p>
    <w:p>
      <w:pPr>
        <w:numPr>
          <w:ilvl w:val="0"/>
          <w:numId w:val="7"/>
        </w:num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《新疆维吾尔自治区地质环境保护条例》；</w:t>
      </w:r>
    </w:p>
    <w:p>
      <w:pPr>
        <w:numPr>
          <w:ilvl w:val="0"/>
          <w:numId w:val="7"/>
        </w:num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新国土资发[2004]540号《关于转发&lt;国土资源部关于加强地质灾害危险性评估工作的通知&gt;》；</w:t>
      </w:r>
    </w:p>
    <w:p>
      <w:pPr>
        <w:numPr>
          <w:ilvl w:val="0"/>
          <w:numId w:val="7"/>
        </w:num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《地质灾害危险性评估规范》（国土资源部发布、DZ/T 0286-2015）；</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建设用地压覆矿产资源储量评估：</w:t>
      </w:r>
    </w:p>
    <w:p>
      <w:pPr>
        <w:numPr>
          <w:ilvl w:val="0"/>
          <w:numId w:val="8"/>
        </w:num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关于规范建设项目压覆矿产资源审批工作的通知（国土资发［2000］386号）。</w:t>
      </w:r>
    </w:p>
    <w:p>
      <w:pPr>
        <w:numPr>
          <w:ilvl w:val="0"/>
          <w:numId w:val="8"/>
        </w:num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矿产资源登记统计管理办法（中华人民共和国国土资源部令第23号）。</w:t>
      </w:r>
    </w:p>
    <w:p>
      <w:pPr>
        <w:numPr>
          <w:ilvl w:val="0"/>
          <w:numId w:val="8"/>
        </w:num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关于开展矿产资源储量登记工作的通知（国土资发［2004］35号）。</w:t>
      </w:r>
    </w:p>
    <w:p>
      <w:pPr>
        <w:numPr>
          <w:ilvl w:val="0"/>
          <w:numId w:val="8"/>
        </w:num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国土资源部矿产资源储量管理司有关《建设项目压覆矿产资源储量评估报告的编印要求》。</w:t>
      </w:r>
    </w:p>
    <w:p>
      <w:pPr>
        <w:numPr>
          <w:ilvl w:val="0"/>
          <w:numId w:val="8"/>
        </w:num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关于进一步加强压覆矿产资源储量登记工作的通知（新国土资办发［2002］168号）。</w:t>
      </w:r>
    </w:p>
    <w:p>
      <w:pPr>
        <w:numPr>
          <w:ilvl w:val="0"/>
          <w:numId w:val="8"/>
        </w:num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关于改进建设项目压覆矿产资源审查工作的通知（新国土资发［2014］698号）。</w:t>
      </w:r>
    </w:p>
    <w:p>
      <w:pPr>
        <w:numPr>
          <w:ilvl w:val="0"/>
          <w:numId w:val="8"/>
        </w:num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关于做好建设项目压覆重要矿产资源审批管理工作的通知 (新国土资发〔2011〕90号)。</w:t>
      </w:r>
    </w:p>
    <w:p>
      <w:pPr>
        <w:numPr>
          <w:ilvl w:val="0"/>
          <w:numId w:val="8"/>
        </w:num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关于开展矿产资源储量登记工作的通知（新国土资办发［2004］188号）。</w:t>
      </w:r>
    </w:p>
    <w:p>
      <w:pPr>
        <w:numPr>
          <w:ilvl w:val="0"/>
          <w:numId w:val="8"/>
        </w:num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《关于印发《&lt;建设项目压覆矿产资源评估报告&gt;编写提纲(试行)的通知》(新国土资函〔2014〕699号)。</w:t>
      </w:r>
    </w:p>
    <w:p>
      <w:pPr>
        <w:numPr>
          <w:ilvl w:val="0"/>
          <w:numId w:val="8"/>
        </w:num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《建设项目用地预审管理办法》中华人民共和国国土资源部令第42号。</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11、《新疆维吾尔自治区建设项目压覆矿产资源审批管理暂行规定》（2010年4月）。</w:t>
      </w:r>
    </w:p>
    <w:p>
      <w:pPr>
        <w:spacing w:line="560" w:lineRule="exact"/>
        <w:ind w:firstLine="640" w:firstLineChars="200"/>
        <w:rPr>
          <w:rFonts w:ascii="仿宋_GB2312" w:hAnsi="黑体" w:eastAsia="仿宋_GB2312"/>
          <w:sz w:val="32"/>
          <w:szCs w:val="32"/>
        </w:rPr>
      </w:pPr>
      <w:r>
        <w:rPr>
          <w:rFonts w:ascii="仿宋_GB2312" w:hAnsi="黑体" w:eastAsia="仿宋_GB2312"/>
          <w:sz w:val="32"/>
          <w:szCs w:val="32"/>
        </w:rPr>
        <w:t>预算安排规模</w:t>
      </w:r>
      <w:r>
        <w:rPr>
          <w:rFonts w:hint="eastAsia" w:ascii="仿宋_GB2312" w:hAnsi="黑体" w:eastAsia="仿宋_GB2312"/>
          <w:sz w:val="32"/>
          <w:szCs w:val="32"/>
        </w:rPr>
        <w:t>：350万</w:t>
      </w:r>
    </w:p>
    <w:p>
      <w:pPr>
        <w:spacing w:line="560" w:lineRule="exact"/>
        <w:ind w:firstLine="640" w:firstLineChars="200"/>
        <w:rPr>
          <w:rFonts w:ascii="仿宋_GB2312" w:hAnsi="宋体" w:eastAsia="仿宋_GB2312" w:cs="宋体"/>
          <w:kern w:val="0"/>
          <w:sz w:val="32"/>
          <w:szCs w:val="32"/>
        </w:rPr>
      </w:pPr>
      <w:r>
        <w:rPr>
          <w:rFonts w:ascii="仿宋_GB2312" w:hAnsi="黑体" w:eastAsia="仿宋_GB2312"/>
          <w:sz w:val="32"/>
          <w:szCs w:val="32"/>
        </w:rPr>
        <w:t>项目承担单位</w:t>
      </w:r>
      <w:r>
        <w:rPr>
          <w:rFonts w:hint="eastAsia" w:ascii="仿宋_GB2312" w:hAnsi="黑体" w:eastAsia="仿宋_GB2312"/>
          <w:sz w:val="32"/>
          <w:szCs w:val="32"/>
        </w:rPr>
        <w:t>：</w:t>
      </w:r>
      <w:r>
        <w:rPr>
          <w:rFonts w:hint="eastAsia" w:ascii="仿宋_GB2312" w:hAnsi="宋体" w:eastAsia="仿宋_GB2312" w:cs="宋体"/>
          <w:kern w:val="0"/>
          <w:sz w:val="32"/>
          <w:szCs w:val="32"/>
        </w:rPr>
        <w:t>新疆维吾尔自治区地质环境监测院</w:t>
      </w:r>
    </w:p>
    <w:p>
      <w:pPr>
        <w:spacing w:line="560" w:lineRule="exact"/>
        <w:ind w:firstLine="640" w:firstLineChars="200"/>
        <w:rPr>
          <w:rFonts w:ascii="仿宋_GB2312" w:hAnsi="黑体" w:eastAsia="仿宋_GB2312"/>
          <w:sz w:val="32"/>
          <w:szCs w:val="32"/>
        </w:rPr>
      </w:pPr>
      <w:r>
        <w:rPr>
          <w:rFonts w:ascii="仿宋_GB2312" w:hAnsi="黑体" w:eastAsia="仿宋_GB2312"/>
          <w:sz w:val="32"/>
          <w:szCs w:val="32"/>
        </w:rPr>
        <w:t>资金分配情况</w:t>
      </w:r>
      <w:r>
        <w:rPr>
          <w:rFonts w:hint="eastAsia" w:ascii="仿宋_GB2312" w:hAnsi="黑体" w:eastAsia="仿宋_GB2312"/>
          <w:sz w:val="32"/>
          <w:szCs w:val="32"/>
        </w:rPr>
        <w:t>：工资福利支出72万元</w:t>
      </w:r>
    </w:p>
    <w:p>
      <w:pPr>
        <w:spacing w:line="560" w:lineRule="exact"/>
        <w:ind w:firstLine="2880" w:firstLineChars="900"/>
        <w:rPr>
          <w:rFonts w:ascii="仿宋_GB2312" w:hAnsi="宋体" w:eastAsia="仿宋_GB2312" w:cs="宋体"/>
          <w:kern w:val="0"/>
          <w:sz w:val="32"/>
          <w:szCs w:val="32"/>
        </w:rPr>
      </w:pPr>
      <w:r>
        <w:rPr>
          <w:rFonts w:hint="eastAsia" w:ascii="仿宋_GB2312" w:hAnsi="宋体" w:eastAsia="仿宋_GB2312" w:cs="宋体"/>
          <w:kern w:val="0"/>
          <w:sz w:val="32"/>
          <w:szCs w:val="32"/>
        </w:rPr>
        <w:t>商品服务支出273万元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资本性支出5万元</w:t>
      </w:r>
    </w:p>
    <w:p>
      <w:pPr>
        <w:spacing w:line="560" w:lineRule="exact"/>
        <w:ind w:firstLine="640" w:firstLineChars="200"/>
        <w:rPr>
          <w:rFonts w:ascii="仿宋_GB2312" w:hAnsi="宋体" w:eastAsia="仿宋_GB2312" w:cs="宋体"/>
          <w:kern w:val="0"/>
          <w:sz w:val="32"/>
          <w:szCs w:val="32"/>
        </w:rPr>
      </w:pPr>
      <w:r>
        <w:rPr>
          <w:rFonts w:ascii="仿宋_GB2312" w:hAnsi="黑体" w:eastAsia="仿宋_GB2312"/>
          <w:sz w:val="32"/>
          <w:szCs w:val="32"/>
        </w:rPr>
        <w:t>资金执行时间</w:t>
      </w:r>
      <w:r>
        <w:rPr>
          <w:rFonts w:hint="eastAsia" w:ascii="仿宋_GB2312" w:hAnsi="黑体" w:eastAsia="仿宋_GB2312"/>
          <w:sz w:val="32"/>
          <w:szCs w:val="32"/>
        </w:rPr>
        <w:t>：</w:t>
      </w:r>
      <w:r>
        <w:rPr>
          <w:rFonts w:hint="eastAsia" w:ascii="仿宋_GB2312" w:hAnsi="宋体" w:eastAsia="仿宋_GB2312" w:cs="宋体"/>
          <w:kern w:val="0"/>
          <w:sz w:val="32"/>
          <w:szCs w:val="32"/>
        </w:rPr>
        <w:t>2020年1月-2020年12月</w:t>
      </w:r>
    </w:p>
    <w:p>
      <w:pPr>
        <w:spacing w:line="560" w:lineRule="exact"/>
        <w:ind w:firstLine="640" w:firstLineChars="200"/>
        <w:rPr>
          <w:rFonts w:ascii="仿宋_GB2312" w:hAnsi="宋体" w:eastAsia="仿宋_GB2312" w:cs="宋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八、关于新疆地质环境监测院2020年一般公共预算“三公”经费预算情况说明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sz w:val="32"/>
          <w:szCs w:val="22"/>
        </w:rPr>
        <w:t>新疆地质环境监测院2020年</w:t>
      </w:r>
      <w:r>
        <w:rPr>
          <w:rFonts w:hint="eastAsia" w:ascii="仿宋_GB2312" w:hAnsi="宋体" w:eastAsia="仿宋_GB2312" w:cs="宋体"/>
          <w:kern w:val="0"/>
          <w:sz w:val="32"/>
          <w:szCs w:val="32"/>
        </w:rPr>
        <w:t>“三公”经费财政拨款预算数为 24.28 万元，其中：因公出国（境）费0万元，公务用车购置 0万元，公务用车运行费24.28  万元，公务接待费 0 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sz w:val="32"/>
          <w:szCs w:val="22"/>
        </w:rPr>
        <w:t>新疆地质环境监测院2020年</w:t>
      </w:r>
      <w:r>
        <w:rPr>
          <w:rFonts w:hint="eastAsia" w:ascii="仿宋_GB2312" w:hAnsi="宋体" w:eastAsia="仿宋_GB2312" w:cs="宋体"/>
          <w:kern w:val="0"/>
          <w:sz w:val="32"/>
          <w:szCs w:val="32"/>
        </w:rPr>
        <w:t>“三公”经费财政拨款预算比上年减少4.16 万元，其中：因公出国（境）费增加0 万元；公务用车购置费未安排预算。；公务用车运行费减少4.16万元，主要原因是压缩经费，严格控制 “三公经费“支出”；公务接待费减少0.83万元，主要原因是压缩经费，严格控制 “三公经费“支出”。</w:t>
      </w: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九、关于新疆地质环境监测院2020年政府性基金预算拨款情况说明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新疆地质环境监测院2020年没有使用政府性基金预算拨款安排的支出，政府性基金预算支出情况表为空表。</w:t>
      </w: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十、其他重要事项的情况说明</w:t>
      </w: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（一）机关运行经费情况</w:t>
      </w:r>
    </w:p>
    <w:p>
      <w:pPr>
        <w:spacing w:line="560" w:lineRule="exact"/>
        <w:ind w:firstLine="960" w:firstLineChars="300"/>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新疆地质环境监测院2020年预算没有安排机关运行经费支出        </w:t>
      </w: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（二）政府采购情况</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新疆地质环境监测院2020年政府采购预算57.37万元，其中：政府采购货物预算 55.05 万元，政府采购工程预算 0 万元，政府采购服务预算 2.32万元。</w:t>
      </w: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（三）国有资产占用使用情况</w:t>
      </w:r>
    </w:p>
    <w:p>
      <w:pPr>
        <w:spacing w:line="560" w:lineRule="exact"/>
        <w:ind w:firstLine="960" w:firstLineChars="300"/>
        <w:rPr>
          <w:rFonts w:ascii="仿宋_GB2312" w:hAnsi="宋体" w:eastAsia="仿宋_GB2312" w:cs="宋体"/>
          <w:kern w:val="0"/>
          <w:sz w:val="32"/>
          <w:szCs w:val="32"/>
        </w:rPr>
      </w:pPr>
      <w:r>
        <w:rPr>
          <w:rFonts w:hint="eastAsia" w:ascii="仿宋_GB2312" w:hAnsi="宋体" w:eastAsia="仿宋_GB2312" w:cs="宋体"/>
          <w:kern w:val="0"/>
          <w:sz w:val="32"/>
          <w:szCs w:val="32"/>
        </w:rPr>
        <w:t>截至2019年底，新疆地质环境监测院占用使用国有资产总体情况为</w:t>
      </w:r>
    </w:p>
    <w:p>
      <w:pPr>
        <w:spacing w:line="560" w:lineRule="exact"/>
        <w:ind w:firstLine="960" w:firstLineChars="300"/>
        <w:rPr>
          <w:rFonts w:ascii="仿宋_GB2312" w:hAnsi="宋体" w:eastAsia="仿宋_GB2312" w:cs="宋体"/>
          <w:kern w:val="0"/>
          <w:sz w:val="32"/>
          <w:szCs w:val="32"/>
        </w:rPr>
      </w:pPr>
      <w:r>
        <w:rPr>
          <w:rFonts w:hint="eastAsia" w:ascii="仿宋_GB2312" w:hAnsi="宋体" w:eastAsia="仿宋_GB2312" w:cs="宋体"/>
          <w:kern w:val="0"/>
          <w:sz w:val="32"/>
          <w:szCs w:val="32"/>
        </w:rPr>
        <w:t>1.房屋 0 平方米，价值 0 万元；</w:t>
      </w:r>
    </w:p>
    <w:p>
      <w:pPr>
        <w:spacing w:line="560" w:lineRule="exact"/>
        <w:ind w:firstLine="960" w:firstLineChars="300"/>
        <w:rPr>
          <w:rFonts w:ascii="仿宋_GB2312" w:hAnsi="宋体" w:eastAsia="仿宋_GB2312" w:cs="宋体"/>
          <w:kern w:val="0"/>
          <w:sz w:val="32"/>
          <w:szCs w:val="32"/>
        </w:rPr>
      </w:pPr>
      <w:r>
        <w:rPr>
          <w:rFonts w:hint="eastAsia" w:ascii="仿宋_GB2312" w:hAnsi="宋体" w:eastAsia="仿宋_GB2312" w:cs="宋体"/>
          <w:kern w:val="0"/>
          <w:sz w:val="32"/>
          <w:szCs w:val="32"/>
        </w:rPr>
        <w:t>2.车辆6辆，价值388.31万元；其中：一般公务用车 0 辆，价值 0 万元；执法执勤用车0 辆，价值0万元；其他车辆6辆，价值388.31万元；</w:t>
      </w:r>
    </w:p>
    <w:p>
      <w:pPr>
        <w:spacing w:line="560" w:lineRule="exact"/>
        <w:ind w:firstLine="960" w:firstLineChars="300"/>
        <w:rPr>
          <w:rFonts w:ascii="仿宋_GB2312" w:hAnsi="宋体" w:eastAsia="仿宋_GB2312" w:cs="宋体"/>
          <w:kern w:val="0"/>
          <w:sz w:val="32"/>
          <w:szCs w:val="32"/>
        </w:rPr>
      </w:pPr>
      <w:r>
        <w:rPr>
          <w:rFonts w:hint="eastAsia" w:ascii="仿宋_GB2312" w:hAnsi="宋体" w:eastAsia="仿宋_GB2312" w:cs="宋体"/>
          <w:kern w:val="0"/>
          <w:sz w:val="32"/>
          <w:szCs w:val="32"/>
        </w:rPr>
        <w:t>3.办公家具价值38.58万元；</w:t>
      </w:r>
    </w:p>
    <w:p>
      <w:pPr>
        <w:spacing w:line="560" w:lineRule="exact"/>
        <w:ind w:firstLine="960" w:firstLineChars="300"/>
        <w:rPr>
          <w:rFonts w:ascii="仿宋_GB2312" w:hAnsi="宋体" w:eastAsia="仿宋_GB2312" w:cs="宋体"/>
          <w:kern w:val="0"/>
          <w:sz w:val="32"/>
          <w:szCs w:val="32"/>
        </w:rPr>
      </w:pPr>
      <w:r>
        <w:rPr>
          <w:rFonts w:hint="eastAsia" w:ascii="仿宋_GB2312" w:hAnsi="宋体" w:eastAsia="仿宋_GB2312" w:cs="宋体"/>
          <w:kern w:val="0"/>
          <w:sz w:val="32"/>
          <w:szCs w:val="32"/>
        </w:rPr>
        <w:t>4.其他资产价值2673.35 万元；</w:t>
      </w:r>
    </w:p>
    <w:p>
      <w:pPr>
        <w:spacing w:line="560" w:lineRule="exact"/>
        <w:ind w:firstLine="960" w:firstLineChars="300"/>
        <w:rPr>
          <w:rFonts w:ascii="仿宋_GB2312" w:hAnsi="宋体" w:eastAsia="仿宋_GB2312" w:cs="宋体"/>
          <w:kern w:val="0"/>
          <w:sz w:val="32"/>
          <w:szCs w:val="32"/>
        </w:rPr>
      </w:pPr>
      <w:r>
        <w:rPr>
          <w:rFonts w:hint="eastAsia" w:ascii="仿宋_GB2312" w:hAnsi="宋体" w:eastAsia="仿宋_GB2312" w:cs="宋体"/>
          <w:kern w:val="0"/>
          <w:sz w:val="32"/>
          <w:szCs w:val="32"/>
        </w:rPr>
        <w:t>单位价值50万元以上大型设备 5 台（套），单位价值100万元以上大型设备 0 台（套）。</w:t>
      </w:r>
    </w:p>
    <w:p>
      <w:pPr>
        <w:spacing w:line="560" w:lineRule="exact"/>
        <w:ind w:firstLine="960" w:firstLineChars="300"/>
        <w:rPr>
          <w:rFonts w:ascii="仿宋_GB2312" w:hAnsi="宋体" w:eastAsia="仿宋_GB2312" w:cs="宋体"/>
          <w:kern w:val="0"/>
          <w:sz w:val="32"/>
          <w:szCs w:val="32"/>
        </w:rPr>
      </w:pPr>
      <w:r>
        <w:rPr>
          <w:rFonts w:hint="eastAsia" w:ascii="仿宋_GB2312" w:hAnsi="宋体" w:eastAsia="仿宋_GB2312" w:cs="宋体"/>
          <w:kern w:val="0"/>
          <w:sz w:val="32"/>
          <w:szCs w:val="32"/>
        </w:rPr>
        <w:t>2020年部门预算未安排购置车辆经费，未安排购置50万元以上大型设备等。</w:t>
      </w: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（四）预算绩效情况</w:t>
      </w:r>
    </w:p>
    <w:p>
      <w:pPr>
        <w:spacing w:line="560" w:lineRule="exact"/>
        <w:ind w:firstLine="960" w:firstLineChars="300"/>
        <w:rPr>
          <w:rFonts w:ascii="仿宋_GB2312" w:hAnsi="宋体" w:eastAsia="仿宋_GB2312" w:cs="宋体"/>
          <w:kern w:val="0"/>
          <w:sz w:val="32"/>
          <w:szCs w:val="32"/>
        </w:rPr>
      </w:pPr>
      <w:r>
        <w:rPr>
          <w:rFonts w:hint="eastAsia" w:ascii="仿宋_GB2312" w:hAnsi="宋体" w:eastAsia="仿宋_GB2312" w:cs="宋体"/>
          <w:kern w:val="0"/>
          <w:sz w:val="32"/>
          <w:szCs w:val="32"/>
        </w:rPr>
        <w:t>2020年度，本年度实行绩效管理的项目 3 个，涉及预算金额 468 万元。具体情况见下表（按项目分别填报）：</w:t>
      </w:r>
    </w:p>
    <w:p>
      <w:pPr>
        <w:widowControl/>
        <w:spacing w:line="600" w:lineRule="exact"/>
        <w:rPr>
          <w:rFonts w:ascii="仿宋_GB2312" w:hAnsi="宋体" w:eastAsia="仿宋_GB2312" w:cs="宋体"/>
          <w:kern w:val="0"/>
          <w:sz w:val="32"/>
          <w:szCs w:val="32"/>
        </w:rPr>
      </w:pPr>
    </w:p>
    <w:p>
      <w:pPr>
        <w:widowControl/>
        <w:spacing w:line="600" w:lineRule="exact"/>
        <w:rPr>
          <w:rFonts w:ascii="仿宋_GB2312" w:hAnsi="宋体" w:eastAsia="仿宋_GB2312" w:cs="宋体"/>
          <w:kern w:val="0"/>
          <w:sz w:val="32"/>
          <w:szCs w:val="32"/>
        </w:rPr>
      </w:pPr>
    </w:p>
    <w:p>
      <w:pPr>
        <w:widowControl/>
        <w:spacing w:line="600" w:lineRule="exact"/>
        <w:rPr>
          <w:rFonts w:ascii="仿宋_GB2312" w:hAnsi="宋体" w:eastAsia="仿宋_GB2312" w:cs="宋体"/>
          <w:kern w:val="0"/>
          <w:sz w:val="32"/>
          <w:szCs w:val="32"/>
        </w:rPr>
      </w:pPr>
    </w:p>
    <w:p>
      <w:pPr>
        <w:widowControl/>
        <w:spacing w:line="600" w:lineRule="exact"/>
        <w:rPr>
          <w:rFonts w:ascii="仿宋_GB2312" w:hAnsi="宋体" w:eastAsia="仿宋_GB2312" w:cs="宋体"/>
          <w:kern w:val="0"/>
          <w:sz w:val="32"/>
          <w:szCs w:val="32"/>
        </w:rPr>
      </w:pPr>
    </w:p>
    <w:p>
      <w:pPr>
        <w:widowControl/>
        <w:spacing w:line="600" w:lineRule="exact"/>
        <w:rPr>
          <w:rFonts w:ascii="仿宋_GB2312" w:hAnsi="宋体" w:eastAsia="仿宋_GB2312" w:cs="宋体"/>
          <w:kern w:val="0"/>
          <w:sz w:val="32"/>
          <w:szCs w:val="32"/>
        </w:rPr>
      </w:pPr>
    </w:p>
    <w:p>
      <w:pPr>
        <w:widowControl/>
        <w:spacing w:line="600" w:lineRule="exact"/>
        <w:rPr>
          <w:rFonts w:ascii="仿宋_GB2312" w:hAnsi="宋体" w:eastAsia="仿宋_GB2312" w:cs="宋体"/>
          <w:kern w:val="0"/>
          <w:sz w:val="32"/>
          <w:szCs w:val="32"/>
        </w:rPr>
      </w:pPr>
    </w:p>
    <w:p>
      <w:pPr>
        <w:widowControl/>
        <w:spacing w:line="600" w:lineRule="exact"/>
        <w:rPr>
          <w:rFonts w:ascii="仿宋_GB2312" w:hAnsi="宋体" w:eastAsia="仿宋_GB2312" w:cs="宋体"/>
          <w:kern w:val="0"/>
          <w:sz w:val="32"/>
          <w:szCs w:val="32"/>
        </w:rPr>
      </w:pPr>
    </w:p>
    <w:p>
      <w:pPr>
        <w:widowControl/>
        <w:spacing w:line="600" w:lineRule="exact"/>
        <w:rPr>
          <w:rFonts w:ascii="仿宋_GB2312" w:hAnsi="宋体" w:eastAsia="仿宋_GB2312" w:cs="宋体"/>
          <w:kern w:val="0"/>
          <w:sz w:val="32"/>
          <w:szCs w:val="32"/>
        </w:rPr>
      </w:pPr>
    </w:p>
    <w:p>
      <w:pPr>
        <w:widowControl/>
        <w:spacing w:line="600" w:lineRule="exact"/>
        <w:rPr>
          <w:rFonts w:ascii="仿宋_GB2312" w:hAnsi="宋体" w:eastAsia="仿宋_GB2312" w:cs="宋体"/>
          <w:kern w:val="0"/>
          <w:sz w:val="32"/>
          <w:szCs w:val="32"/>
        </w:rPr>
      </w:pPr>
    </w:p>
    <w:p>
      <w:pPr>
        <w:widowControl/>
        <w:spacing w:line="600" w:lineRule="exact"/>
        <w:rPr>
          <w:rFonts w:ascii="仿宋_GB2312" w:hAnsi="宋体" w:eastAsia="仿宋_GB2312" w:cs="宋体"/>
          <w:kern w:val="0"/>
          <w:sz w:val="32"/>
          <w:szCs w:val="32"/>
        </w:rPr>
      </w:pPr>
    </w:p>
    <w:p>
      <w:pPr>
        <w:widowControl/>
        <w:spacing w:line="600" w:lineRule="exact"/>
        <w:rPr>
          <w:rFonts w:ascii="仿宋_GB2312" w:hAnsi="宋体" w:eastAsia="仿宋_GB2312" w:cs="宋体"/>
          <w:kern w:val="0"/>
          <w:sz w:val="32"/>
          <w:szCs w:val="32"/>
        </w:rPr>
      </w:pPr>
    </w:p>
    <w:tbl>
      <w:tblPr>
        <w:tblStyle w:val="7"/>
        <w:tblW w:w="13973" w:type="dxa"/>
        <w:tblInd w:w="93" w:type="dxa"/>
        <w:tblLayout w:type="fixed"/>
        <w:tblCellMar>
          <w:top w:w="0" w:type="dxa"/>
          <w:left w:w="108" w:type="dxa"/>
          <w:bottom w:w="0" w:type="dxa"/>
          <w:right w:w="108" w:type="dxa"/>
        </w:tblCellMar>
      </w:tblPr>
      <w:tblGrid>
        <w:gridCol w:w="2195"/>
        <w:gridCol w:w="1857"/>
        <w:gridCol w:w="1664"/>
        <w:gridCol w:w="500"/>
        <w:gridCol w:w="1164"/>
        <w:gridCol w:w="323"/>
        <w:gridCol w:w="323"/>
        <w:gridCol w:w="1925"/>
        <w:gridCol w:w="249"/>
        <w:gridCol w:w="1132"/>
        <w:gridCol w:w="2143"/>
        <w:gridCol w:w="249"/>
        <w:gridCol w:w="249"/>
      </w:tblGrid>
      <w:tr>
        <w:tblPrEx>
          <w:tblLayout w:type="fixed"/>
          <w:tblCellMar>
            <w:top w:w="0" w:type="dxa"/>
            <w:left w:w="108" w:type="dxa"/>
            <w:bottom w:w="0" w:type="dxa"/>
            <w:right w:w="108" w:type="dxa"/>
          </w:tblCellMar>
        </w:tblPrEx>
        <w:trPr>
          <w:trHeight w:val="406" w:hRule="atLeast"/>
        </w:trPr>
        <w:tc>
          <w:tcPr>
            <w:tcW w:w="13973" w:type="dxa"/>
            <w:gridSpan w:val="13"/>
            <w:tcBorders>
              <w:top w:val="nil"/>
              <w:left w:val="nil"/>
              <w:bottom w:val="nil"/>
              <w:right w:val="nil"/>
            </w:tcBorders>
            <w:shd w:val="clear" w:color="auto" w:fill="auto"/>
            <w:noWrap/>
            <w:vAlign w:val="bottom"/>
          </w:tcPr>
          <w:p>
            <w:pPr>
              <w:widowControl/>
              <w:jc w:val="center"/>
              <w:outlineLvl w:val="1"/>
              <w:rPr>
                <w:rFonts w:ascii="仿宋_GB2312" w:hAnsi="宋体" w:eastAsia="仿宋_GB2312"/>
                <w:b/>
                <w:kern w:val="0"/>
                <w:sz w:val="32"/>
                <w:szCs w:val="32"/>
              </w:rPr>
            </w:pPr>
          </w:p>
          <w:p>
            <w:pPr>
              <w:widowControl/>
              <w:jc w:val="center"/>
              <w:outlineLvl w:val="1"/>
              <w:rPr>
                <w:rFonts w:ascii="仿宋_GB2312" w:hAnsi="宋体" w:eastAsia="仿宋_GB2312"/>
                <w:b/>
                <w:kern w:val="0"/>
                <w:sz w:val="32"/>
                <w:szCs w:val="32"/>
              </w:rPr>
            </w:pPr>
          </w:p>
          <w:p>
            <w:pPr>
              <w:widowControl/>
              <w:jc w:val="center"/>
              <w:outlineLvl w:val="1"/>
              <w:rPr>
                <w:rFonts w:ascii="宋体" w:hAnsi="宋体" w:cs="宋体"/>
                <w:b/>
                <w:bCs/>
                <w:kern w:val="0"/>
                <w:sz w:val="32"/>
                <w:szCs w:val="32"/>
              </w:rPr>
            </w:pPr>
            <w:r>
              <w:rPr>
                <w:rFonts w:hint="eastAsia" w:ascii="仿宋_GB2312" w:hAnsi="宋体" w:eastAsia="仿宋_GB2312"/>
                <w:b/>
                <w:kern w:val="0"/>
                <w:sz w:val="32"/>
                <w:szCs w:val="32"/>
              </w:rPr>
              <w:t>项  目  支  出  绩  效  目  标  表</w:t>
            </w:r>
          </w:p>
        </w:tc>
      </w:tr>
      <w:tr>
        <w:tblPrEx>
          <w:tblLayout w:type="fixed"/>
          <w:tblCellMar>
            <w:top w:w="0" w:type="dxa"/>
            <w:left w:w="108" w:type="dxa"/>
            <w:bottom w:w="0" w:type="dxa"/>
            <w:right w:w="108" w:type="dxa"/>
          </w:tblCellMar>
        </w:tblPrEx>
        <w:trPr>
          <w:trHeight w:val="271" w:hRule="atLeast"/>
        </w:trPr>
        <w:tc>
          <w:tcPr>
            <w:tcW w:w="2195"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1857"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1664"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1664" w:type="dxa"/>
            <w:gridSpan w:val="2"/>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323"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323"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1925"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249"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3275" w:type="dxa"/>
            <w:gridSpan w:val="2"/>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249"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249"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trHeight w:val="271" w:hRule="atLeast"/>
        </w:trPr>
        <w:tc>
          <w:tcPr>
            <w:tcW w:w="21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预算单位</w:t>
            </w:r>
          </w:p>
        </w:tc>
        <w:tc>
          <w:tcPr>
            <w:tcW w:w="5831"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新疆维吾尔自治区地质环境监测院</w:t>
            </w:r>
          </w:p>
        </w:tc>
        <w:tc>
          <w:tcPr>
            <w:tcW w:w="192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项目名称</w:t>
            </w:r>
          </w:p>
        </w:tc>
        <w:tc>
          <w:tcPr>
            <w:tcW w:w="4022"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新疆地下水监测网（乌鲁木齐、吐哈、塔城白杨河监测区）及地质灾害监测站运行维护</w:t>
            </w:r>
          </w:p>
        </w:tc>
      </w:tr>
      <w:tr>
        <w:tblPrEx>
          <w:tblLayout w:type="fixed"/>
          <w:tblCellMar>
            <w:top w:w="0" w:type="dxa"/>
            <w:left w:w="108" w:type="dxa"/>
            <w:bottom w:w="0" w:type="dxa"/>
            <w:right w:w="108" w:type="dxa"/>
          </w:tblCellMar>
        </w:tblPrEx>
        <w:trPr>
          <w:trHeight w:val="451" w:hRule="atLeast"/>
        </w:trPr>
        <w:tc>
          <w:tcPr>
            <w:tcW w:w="219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项目资金（万元）</w:t>
            </w:r>
          </w:p>
        </w:tc>
        <w:tc>
          <w:tcPr>
            <w:tcW w:w="185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年度资金总额：</w:t>
            </w:r>
          </w:p>
        </w:tc>
        <w:tc>
          <w:tcPr>
            <w:tcW w:w="2164"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175　</w:t>
            </w:r>
          </w:p>
        </w:tc>
        <w:tc>
          <w:tcPr>
            <w:tcW w:w="181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19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175　</w:t>
            </w:r>
          </w:p>
        </w:tc>
        <w:tc>
          <w:tcPr>
            <w:tcW w:w="138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其他资金</w:t>
            </w:r>
          </w:p>
        </w:tc>
        <w:tc>
          <w:tcPr>
            <w:tcW w:w="2641"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01" w:hRule="atLeast"/>
        </w:trPr>
        <w:tc>
          <w:tcPr>
            <w:tcW w:w="2195"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项目总体目标</w:t>
            </w:r>
          </w:p>
        </w:tc>
        <w:tc>
          <w:tcPr>
            <w:tcW w:w="11778" w:type="dxa"/>
            <w:gridSpan w:val="12"/>
            <w:tcBorders>
              <w:top w:val="nil"/>
              <w:left w:val="nil"/>
              <w:bottom w:val="single" w:color="000000" w:sz="4" w:space="0"/>
              <w:right w:val="single" w:color="000000" w:sz="4" w:space="0"/>
            </w:tcBorders>
            <w:shd w:val="clear" w:color="auto" w:fill="auto"/>
          </w:tcPr>
          <w:p>
            <w:pPr>
              <w:widowControl/>
              <w:jc w:val="left"/>
              <w:rPr>
                <w:rFonts w:ascii="宋体" w:hAnsi="宋体" w:cs="宋体"/>
                <w:kern w:val="0"/>
                <w:sz w:val="18"/>
                <w:szCs w:val="18"/>
              </w:rPr>
            </w:pPr>
            <w:r>
              <w:rPr>
                <w:rFonts w:hint="eastAsia" w:ascii="宋体" w:hAnsi="宋体" w:cs="宋体"/>
                <w:kern w:val="0"/>
                <w:sz w:val="18"/>
                <w:szCs w:val="18"/>
              </w:rPr>
              <w:t>　通过对乌鲁木齐、吐哈、塔城白杨河监测区地下水水位、水质动态监测，基本掌握该区地下水水位、水质动态变化规律和趋势，为该区政府宏观调控地下水资源、制定地下水合理开发利用及保护战略决策提供依据和技术支撑；通过对该监测区监测设备的维护提高监测数据质量，满足政府及各级管理部门对地下水防治管理工作的需要。根据新疆新源县、巩留县地质灾害监测预警示范站地表位移、深部位移、土体含水量和降雨监测为主要内容的多参数持续性监测，并结合长期监测数据的分析研究，逐步提高地质灾害监测预警技术水平，在地质灾害群测群防工作的基础上，进一步完善地质灾害防治工作，通过对监测设备的维护来提高监测数据质量，满足政府及各级管理部门对地质灾害防治管理工作的需要。</w:t>
            </w:r>
          </w:p>
        </w:tc>
      </w:tr>
      <w:tr>
        <w:tblPrEx>
          <w:tblLayout w:type="fixed"/>
          <w:tblCellMar>
            <w:top w:w="0" w:type="dxa"/>
            <w:left w:w="108" w:type="dxa"/>
            <w:bottom w:w="0" w:type="dxa"/>
            <w:right w:w="108" w:type="dxa"/>
          </w:tblCellMar>
        </w:tblPrEx>
        <w:trPr>
          <w:trHeight w:val="271" w:hRule="atLeast"/>
        </w:trPr>
        <w:tc>
          <w:tcPr>
            <w:tcW w:w="2195"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一级指标</w:t>
            </w:r>
          </w:p>
        </w:tc>
        <w:tc>
          <w:tcPr>
            <w:tcW w:w="1857"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二级指标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三级指标</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指标值（包含数字及文字描述）</w:t>
            </w:r>
          </w:p>
        </w:tc>
      </w:tr>
      <w:tr>
        <w:tblPrEx>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项目完成指标</w:t>
            </w:r>
          </w:p>
        </w:tc>
        <w:tc>
          <w:tcPr>
            <w:tcW w:w="1857"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成本指标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项目支出经费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175万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时效指标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项目完成时间</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2020年12月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数量指标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水位监测数据</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26897条</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水质样品采集及测试</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41个</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地质灾害监测站野外维护</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6次</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质量指标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地下水动态监测数据的真实率</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100%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水质样品采集及测试规合格率</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100%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地质灾害监测站野外维护验收合格率</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100%　</w:t>
            </w:r>
          </w:p>
        </w:tc>
      </w:tr>
      <w:tr>
        <w:tblPrEx>
          <w:tblLayout w:type="fixed"/>
          <w:tblCellMar>
            <w:top w:w="0" w:type="dxa"/>
            <w:left w:w="108" w:type="dxa"/>
            <w:bottom w:w="0" w:type="dxa"/>
            <w:right w:w="108" w:type="dxa"/>
          </w:tblCellMar>
        </w:tblPrEx>
        <w:trPr>
          <w:trHeight w:val="283" w:hRule="atLeast"/>
        </w:trPr>
        <w:tc>
          <w:tcPr>
            <w:tcW w:w="21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项目效益指标</w:t>
            </w: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社会效益指标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提升当地地下水资源开发利用</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有效提升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提升动态监测，为地质灾害防范做好预警工作</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有效提升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可持续影响指标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持续积累大量数据，为以后的监测工作提供示范</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持续监测　</w:t>
            </w:r>
          </w:p>
        </w:tc>
      </w:tr>
      <w:tr>
        <w:tblPrEx>
          <w:tblLayout w:type="fixed"/>
          <w:tblCellMar>
            <w:top w:w="0" w:type="dxa"/>
            <w:left w:w="108" w:type="dxa"/>
            <w:bottom w:w="0" w:type="dxa"/>
            <w:right w:w="108" w:type="dxa"/>
          </w:tblCellMar>
        </w:tblPrEx>
        <w:trPr>
          <w:trHeight w:val="283" w:hRule="atLeast"/>
        </w:trPr>
        <w:tc>
          <w:tcPr>
            <w:tcW w:w="2195"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1857"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受益群众满意度</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≥95%　</w:t>
            </w:r>
          </w:p>
        </w:tc>
      </w:tr>
      <w:tr>
        <w:tblPrEx>
          <w:tblLayout w:type="fixed"/>
          <w:tblCellMar>
            <w:top w:w="0" w:type="dxa"/>
            <w:left w:w="108" w:type="dxa"/>
            <w:bottom w:w="0" w:type="dxa"/>
            <w:right w:w="108" w:type="dxa"/>
          </w:tblCellMar>
        </w:tblPrEx>
        <w:trPr>
          <w:trHeight w:val="271" w:hRule="atLeast"/>
        </w:trPr>
        <w:tc>
          <w:tcPr>
            <w:tcW w:w="2195"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1857"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1664"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1664" w:type="dxa"/>
            <w:gridSpan w:val="2"/>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323"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323"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1925"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249"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3275" w:type="dxa"/>
            <w:gridSpan w:val="2"/>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249"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249"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trHeight w:val="406" w:hRule="atLeast"/>
        </w:trPr>
        <w:tc>
          <w:tcPr>
            <w:tcW w:w="13973" w:type="dxa"/>
            <w:gridSpan w:val="13"/>
            <w:tcBorders>
              <w:top w:val="nil"/>
              <w:left w:val="nil"/>
              <w:bottom w:val="nil"/>
              <w:right w:val="nil"/>
            </w:tcBorders>
            <w:shd w:val="clear" w:color="auto" w:fill="auto"/>
            <w:noWrap/>
            <w:vAlign w:val="bottom"/>
          </w:tcPr>
          <w:p>
            <w:pPr>
              <w:widowControl/>
              <w:jc w:val="center"/>
              <w:outlineLvl w:val="1"/>
              <w:rPr>
                <w:rFonts w:ascii="仿宋_GB2312" w:hAnsi="宋体" w:eastAsia="仿宋_GB2312"/>
                <w:b/>
                <w:kern w:val="0"/>
                <w:sz w:val="32"/>
                <w:szCs w:val="32"/>
              </w:rPr>
            </w:pPr>
          </w:p>
          <w:p>
            <w:pPr>
              <w:widowControl/>
              <w:jc w:val="center"/>
              <w:outlineLvl w:val="1"/>
              <w:rPr>
                <w:rFonts w:ascii="宋体" w:hAnsi="宋体" w:cs="宋体"/>
                <w:b/>
                <w:bCs/>
                <w:kern w:val="0"/>
                <w:sz w:val="32"/>
                <w:szCs w:val="32"/>
              </w:rPr>
            </w:pPr>
            <w:r>
              <w:rPr>
                <w:rFonts w:hint="eastAsia" w:ascii="仿宋_GB2312" w:hAnsi="宋体" w:eastAsia="仿宋_GB2312"/>
                <w:b/>
                <w:kern w:val="0"/>
                <w:sz w:val="32"/>
                <w:szCs w:val="32"/>
              </w:rPr>
              <w:t>项  目  支  出  绩  效  目  标  表</w:t>
            </w:r>
          </w:p>
        </w:tc>
      </w:tr>
      <w:tr>
        <w:tblPrEx>
          <w:tblLayout w:type="fixed"/>
          <w:tblCellMar>
            <w:top w:w="0" w:type="dxa"/>
            <w:left w:w="108" w:type="dxa"/>
            <w:bottom w:w="0" w:type="dxa"/>
            <w:right w:w="108" w:type="dxa"/>
          </w:tblCellMar>
        </w:tblPrEx>
        <w:trPr>
          <w:trHeight w:val="271" w:hRule="atLeast"/>
        </w:trPr>
        <w:tc>
          <w:tcPr>
            <w:tcW w:w="2195"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1857"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1664"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1664" w:type="dxa"/>
            <w:gridSpan w:val="2"/>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323"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323"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1925"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249"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3275" w:type="dxa"/>
            <w:gridSpan w:val="2"/>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249"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249"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trHeight w:val="271" w:hRule="atLeast"/>
        </w:trPr>
        <w:tc>
          <w:tcPr>
            <w:tcW w:w="21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预算单位</w:t>
            </w:r>
          </w:p>
        </w:tc>
        <w:tc>
          <w:tcPr>
            <w:tcW w:w="5831"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新疆维吾尔自治区地质环境监测院</w:t>
            </w:r>
          </w:p>
        </w:tc>
        <w:tc>
          <w:tcPr>
            <w:tcW w:w="192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项目名称</w:t>
            </w:r>
          </w:p>
        </w:tc>
        <w:tc>
          <w:tcPr>
            <w:tcW w:w="4022"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新疆地质灾害巡查、网络维护和气象预警</w:t>
            </w:r>
          </w:p>
        </w:tc>
      </w:tr>
      <w:tr>
        <w:tblPrEx>
          <w:tblLayout w:type="fixed"/>
          <w:tblCellMar>
            <w:top w:w="0" w:type="dxa"/>
            <w:left w:w="108" w:type="dxa"/>
            <w:bottom w:w="0" w:type="dxa"/>
            <w:right w:w="108" w:type="dxa"/>
          </w:tblCellMar>
        </w:tblPrEx>
        <w:trPr>
          <w:trHeight w:val="451" w:hRule="atLeast"/>
        </w:trPr>
        <w:tc>
          <w:tcPr>
            <w:tcW w:w="219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项目资金（万元）</w:t>
            </w:r>
          </w:p>
        </w:tc>
        <w:tc>
          <w:tcPr>
            <w:tcW w:w="185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年度资金总额：</w:t>
            </w:r>
          </w:p>
        </w:tc>
        <w:tc>
          <w:tcPr>
            <w:tcW w:w="2164"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118</w:t>
            </w:r>
          </w:p>
        </w:tc>
        <w:tc>
          <w:tcPr>
            <w:tcW w:w="181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19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118　</w:t>
            </w:r>
          </w:p>
        </w:tc>
        <w:tc>
          <w:tcPr>
            <w:tcW w:w="138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其他资金</w:t>
            </w:r>
          </w:p>
        </w:tc>
        <w:tc>
          <w:tcPr>
            <w:tcW w:w="2641"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01" w:hRule="atLeast"/>
        </w:trPr>
        <w:tc>
          <w:tcPr>
            <w:tcW w:w="2195"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项目总体目标</w:t>
            </w:r>
          </w:p>
        </w:tc>
        <w:tc>
          <w:tcPr>
            <w:tcW w:w="11778" w:type="dxa"/>
            <w:gridSpan w:val="12"/>
            <w:tcBorders>
              <w:top w:val="nil"/>
              <w:left w:val="nil"/>
              <w:bottom w:val="single" w:color="000000" w:sz="4" w:space="0"/>
              <w:right w:val="single" w:color="000000" w:sz="4" w:space="0"/>
            </w:tcBorders>
            <w:shd w:val="clear" w:color="auto" w:fill="auto"/>
          </w:tcPr>
          <w:p>
            <w:pPr>
              <w:widowControl/>
              <w:jc w:val="left"/>
              <w:rPr>
                <w:rFonts w:ascii="宋体" w:hAnsi="宋体" w:cs="宋体"/>
                <w:kern w:val="0"/>
                <w:sz w:val="18"/>
                <w:szCs w:val="18"/>
              </w:rPr>
            </w:pPr>
            <w:r>
              <w:rPr>
                <w:rFonts w:hint="eastAsia" w:ascii="宋体" w:hAnsi="宋体" w:cs="宋体"/>
                <w:kern w:val="0"/>
                <w:sz w:val="18"/>
                <w:szCs w:val="18"/>
              </w:rPr>
              <w:t>　1.指导全区年度地质灾害防治工作规划和部署，提高我区基层地质灾害防灾避险能力，加强重点时段、重要区域的防治能力，及时有效掌握和妥善处置地质灾害灾情险情，进一步落实地质灾害防治责任，有效减轻和避免地质灾害造成的人民生命和财产损失，促进新疆经济和社会的可持续发展。</w:t>
            </w:r>
          </w:p>
          <w:p>
            <w:pPr>
              <w:widowControl/>
              <w:jc w:val="left"/>
              <w:rPr>
                <w:rFonts w:ascii="宋体" w:hAnsi="宋体" w:cs="宋体"/>
                <w:kern w:val="0"/>
                <w:sz w:val="18"/>
                <w:szCs w:val="18"/>
              </w:rPr>
            </w:pPr>
            <w:r>
              <w:rPr>
                <w:rFonts w:hint="eastAsia" w:ascii="宋体" w:hAnsi="宋体" w:cs="宋体"/>
                <w:kern w:val="0"/>
                <w:sz w:val="18"/>
                <w:szCs w:val="18"/>
              </w:rPr>
              <w:t>2.通过对新疆地质环境信息网络及地质灾害应急平台进行维护、升级，确保网络及应急平台正常运行，保证各监测数据正常接收及汇总，为新疆地质环境监测、地质灾害防治工作提供长期、及时和全面的技术支持。</w:t>
            </w:r>
          </w:p>
          <w:p>
            <w:pPr>
              <w:widowControl/>
              <w:jc w:val="left"/>
              <w:rPr>
                <w:rFonts w:ascii="宋体" w:hAnsi="宋体" w:cs="宋体"/>
                <w:kern w:val="0"/>
                <w:sz w:val="18"/>
                <w:szCs w:val="18"/>
              </w:rPr>
            </w:pPr>
            <w:r>
              <w:rPr>
                <w:rFonts w:hint="eastAsia" w:ascii="宋体" w:hAnsi="宋体" w:cs="宋体"/>
                <w:kern w:val="0"/>
                <w:sz w:val="18"/>
                <w:szCs w:val="18"/>
              </w:rPr>
              <w:t>3.租赁办公场地给全院职工提供必需的办公场所，为全疆地质环境监测和地质灾害防治工作提供坚实的技术支持和保障。</w:t>
            </w:r>
          </w:p>
        </w:tc>
      </w:tr>
      <w:tr>
        <w:tblPrEx>
          <w:tblLayout w:type="fixed"/>
          <w:tblCellMar>
            <w:top w:w="0" w:type="dxa"/>
            <w:left w:w="108" w:type="dxa"/>
            <w:bottom w:w="0" w:type="dxa"/>
            <w:right w:w="108" w:type="dxa"/>
          </w:tblCellMar>
        </w:tblPrEx>
        <w:trPr>
          <w:trHeight w:val="271" w:hRule="atLeast"/>
        </w:trPr>
        <w:tc>
          <w:tcPr>
            <w:tcW w:w="2195"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一级指标</w:t>
            </w:r>
          </w:p>
        </w:tc>
        <w:tc>
          <w:tcPr>
            <w:tcW w:w="1857"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二级指标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三级指标</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指标值（包含数字及文字描述）</w:t>
            </w:r>
          </w:p>
        </w:tc>
      </w:tr>
      <w:tr>
        <w:tblPrEx>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项目完成指标</w:t>
            </w:r>
          </w:p>
        </w:tc>
        <w:tc>
          <w:tcPr>
            <w:tcW w:w="1857"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成本指标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项目支出经费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118万　</w:t>
            </w:r>
          </w:p>
        </w:tc>
      </w:tr>
      <w:tr>
        <w:tblPrEx>
          <w:tblLayout w:type="fixed"/>
          <w:tblCellMar>
            <w:top w:w="0" w:type="dxa"/>
            <w:left w:w="108" w:type="dxa"/>
            <w:bottom w:w="0" w:type="dxa"/>
            <w:right w:w="108" w:type="dxa"/>
          </w:tblCellMar>
        </w:tblPrEx>
        <w:trPr>
          <w:trHeight w:val="271" w:hRule="atLeast"/>
        </w:trPr>
        <w:tc>
          <w:tcPr>
            <w:tcW w:w="2195" w:type="dxa"/>
            <w:vMerge w:val="continue"/>
            <w:tcBorders>
              <w:left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时效指标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项目完成时间</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2020年12月前</w:t>
            </w:r>
          </w:p>
        </w:tc>
      </w:tr>
      <w:tr>
        <w:tblPrEx>
          <w:tblLayout w:type="fixed"/>
          <w:tblCellMar>
            <w:top w:w="0" w:type="dxa"/>
            <w:left w:w="108" w:type="dxa"/>
            <w:bottom w:w="0" w:type="dxa"/>
            <w:right w:w="108" w:type="dxa"/>
          </w:tblCellMar>
        </w:tblPrEx>
        <w:trPr>
          <w:trHeight w:val="271" w:hRule="atLeast"/>
        </w:trPr>
        <w:tc>
          <w:tcPr>
            <w:tcW w:w="2195" w:type="dxa"/>
            <w:vMerge w:val="continue"/>
            <w:tcBorders>
              <w:left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数量指标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指导地州开展防灾避险演练工作次数</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不少于1次</w:t>
            </w:r>
          </w:p>
        </w:tc>
      </w:tr>
      <w:tr>
        <w:tblPrEx>
          <w:tblLayout w:type="fixed"/>
          <w:tblCellMar>
            <w:top w:w="0" w:type="dxa"/>
            <w:left w:w="108" w:type="dxa"/>
            <w:bottom w:w="0" w:type="dxa"/>
            <w:right w:w="108" w:type="dxa"/>
          </w:tblCellMar>
        </w:tblPrEx>
        <w:trPr>
          <w:trHeight w:val="271" w:hRule="atLeast"/>
        </w:trPr>
        <w:tc>
          <w:tcPr>
            <w:tcW w:w="2195" w:type="dxa"/>
            <w:vMerge w:val="continue"/>
            <w:tcBorders>
              <w:left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left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汛期实地地质灾害巡查检查县市数及汛期制作地质灾害气象风险预警产品</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184期预警产品</w:t>
            </w:r>
          </w:p>
        </w:tc>
      </w:tr>
      <w:tr>
        <w:tblPrEx>
          <w:tblLayout w:type="fixed"/>
          <w:tblCellMar>
            <w:top w:w="0" w:type="dxa"/>
            <w:left w:w="108" w:type="dxa"/>
            <w:bottom w:w="0" w:type="dxa"/>
            <w:right w:w="108" w:type="dxa"/>
          </w:tblCellMar>
        </w:tblPrEx>
        <w:trPr>
          <w:trHeight w:val="271" w:hRule="atLeast"/>
        </w:trPr>
        <w:tc>
          <w:tcPr>
            <w:tcW w:w="2195" w:type="dxa"/>
            <w:vMerge w:val="continue"/>
            <w:tcBorders>
              <w:left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left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新疆地质灾害应急平台运行维护及调试</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每月一次</w:t>
            </w:r>
          </w:p>
        </w:tc>
      </w:tr>
      <w:tr>
        <w:tblPrEx>
          <w:tblLayout w:type="fixed"/>
          <w:tblCellMar>
            <w:top w:w="0" w:type="dxa"/>
            <w:left w:w="108" w:type="dxa"/>
            <w:bottom w:w="0" w:type="dxa"/>
            <w:right w:w="108" w:type="dxa"/>
          </w:tblCellMar>
        </w:tblPrEx>
        <w:trPr>
          <w:trHeight w:val="271" w:hRule="atLeast"/>
        </w:trPr>
        <w:tc>
          <w:tcPr>
            <w:tcW w:w="2195" w:type="dxa"/>
            <w:vMerge w:val="continue"/>
            <w:tcBorders>
              <w:left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办公场所租赁</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15间</w:t>
            </w:r>
          </w:p>
        </w:tc>
      </w:tr>
      <w:tr>
        <w:tblPrEx>
          <w:tblLayout w:type="fixed"/>
          <w:tblCellMar>
            <w:top w:w="0" w:type="dxa"/>
            <w:left w:w="108" w:type="dxa"/>
            <w:bottom w:w="0" w:type="dxa"/>
            <w:right w:w="108" w:type="dxa"/>
          </w:tblCellMar>
        </w:tblPrEx>
        <w:trPr>
          <w:trHeight w:val="271" w:hRule="atLeast"/>
        </w:trPr>
        <w:tc>
          <w:tcPr>
            <w:tcW w:w="2195" w:type="dxa"/>
            <w:vMerge w:val="continue"/>
            <w:tcBorders>
              <w:left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质量指标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演练方案、脚本、总结审查通过率</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100%　</w:t>
            </w:r>
          </w:p>
        </w:tc>
      </w:tr>
      <w:tr>
        <w:tblPrEx>
          <w:tblLayout w:type="fixed"/>
          <w:tblCellMar>
            <w:top w:w="0" w:type="dxa"/>
            <w:left w:w="108" w:type="dxa"/>
            <w:bottom w:w="0" w:type="dxa"/>
            <w:right w:w="108" w:type="dxa"/>
          </w:tblCellMar>
        </w:tblPrEx>
        <w:trPr>
          <w:trHeight w:val="271" w:hRule="atLeast"/>
        </w:trPr>
        <w:tc>
          <w:tcPr>
            <w:tcW w:w="2195" w:type="dxa"/>
            <w:vMerge w:val="continue"/>
            <w:tcBorders>
              <w:left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left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巡查检查方案审查通过率及气象风险预警产品合格率</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100%　　</w:t>
            </w:r>
          </w:p>
        </w:tc>
      </w:tr>
      <w:tr>
        <w:tblPrEx>
          <w:tblLayout w:type="fixed"/>
          <w:tblCellMar>
            <w:top w:w="0" w:type="dxa"/>
            <w:left w:w="108" w:type="dxa"/>
            <w:bottom w:w="0" w:type="dxa"/>
            <w:right w:w="108" w:type="dxa"/>
          </w:tblCellMar>
        </w:tblPrEx>
        <w:trPr>
          <w:trHeight w:val="271" w:hRule="atLeast"/>
        </w:trPr>
        <w:tc>
          <w:tcPr>
            <w:tcW w:w="2195" w:type="dxa"/>
            <w:vMerge w:val="continue"/>
            <w:tcBorders>
              <w:left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left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维护日志三期检查通过率</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100%　</w:t>
            </w:r>
          </w:p>
        </w:tc>
      </w:tr>
      <w:tr>
        <w:tblPrEx>
          <w:tblLayout w:type="fixed"/>
          <w:tblCellMar>
            <w:top w:w="0" w:type="dxa"/>
            <w:left w:w="108" w:type="dxa"/>
            <w:bottom w:w="0" w:type="dxa"/>
            <w:right w:w="108" w:type="dxa"/>
          </w:tblCellMar>
        </w:tblPrEx>
        <w:trPr>
          <w:trHeight w:val="90" w:hRule="atLeast"/>
        </w:trPr>
        <w:tc>
          <w:tcPr>
            <w:tcW w:w="2195" w:type="dxa"/>
            <w:vMerge w:val="continue"/>
            <w:tcBorders>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租赁到安全合适满意的办公用房</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100%　</w:t>
            </w:r>
          </w:p>
        </w:tc>
      </w:tr>
      <w:tr>
        <w:tblPrEx>
          <w:tblLayout w:type="fixed"/>
          <w:tblCellMar>
            <w:top w:w="0" w:type="dxa"/>
            <w:left w:w="108" w:type="dxa"/>
            <w:bottom w:w="0" w:type="dxa"/>
            <w:right w:w="108" w:type="dxa"/>
          </w:tblCellMar>
        </w:tblPrEx>
        <w:trPr>
          <w:trHeight w:val="283" w:hRule="atLeast"/>
        </w:trPr>
        <w:tc>
          <w:tcPr>
            <w:tcW w:w="21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项目效益指标</w:t>
            </w:r>
          </w:p>
        </w:tc>
        <w:tc>
          <w:tcPr>
            <w:tcW w:w="1857" w:type="dxa"/>
            <w:vMerge w:val="restart"/>
            <w:tcBorders>
              <w:top w:val="nil"/>
              <w:left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社会效益指标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公众知晓率</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100%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left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提升地质灾害防治工作的办公环境</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有效提升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提升新疆地质环境监测院各项工作正常运行</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有效提升</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可持续影响指标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减轻和避免遭受地质灾害威胁，持续减少因地质灾害而导致的人员伤亡、财产损失</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持续减少　</w:t>
            </w:r>
          </w:p>
        </w:tc>
      </w:tr>
      <w:tr>
        <w:tblPrEx>
          <w:tblLayout w:type="fixed"/>
          <w:tblCellMar>
            <w:top w:w="0" w:type="dxa"/>
            <w:left w:w="108" w:type="dxa"/>
            <w:bottom w:w="0" w:type="dxa"/>
            <w:right w:w="108" w:type="dxa"/>
          </w:tblCellMar>
        </w:tblPrEx>
        <w:trPr>
          <w:trHeight w:val="283" w:hRule="atLeast"/>
        </w:trPr>
        <w:tc>
          <w:tcPr>
            <w:tcW w:w="2195"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1857"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受益群众满意度</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&gt;96%</w:t>
            </w:r>
          </w:p>
        </w:tc>
      </w:tr>
      <w:tr>
        <w:tblPrEx>
          <w:tblLayout w:type="fixed"/>
          <w:tblCellMar>
            <w:top w:w="0" w:type="dxa"/>
            <w:left w:w="108" w:type="dxa"/>
            <w:bottom w:w="0" w:type="dxa"/>
            <w:right w:w="108" w:type="dxa"/>
          </w:tblCellMar>
        </w:tblPrEx>
        <w:trPr>
          <w:trHeight w:val="406" w:hRule="atLeast"/>
        </w:trPr>
        <w:tc>
          <w:tcPr>
            <w:tcW w:w="13973" w:type="dxa"/>
            <w:gridSpan w:val="13"/>
            <w:tcBorders>
              <w:top w:val="nil"/>
              <w:left w:val="nil"/>
              <w:bottom w:val="nil"/>
              <w:right w:val="nil"/>
            </w:tcBorders>
            <w:shd w:val="clear" w:color="auto" w:fill="auto"/>
            <w:noWrap/>
            <w:vAlign w:val="bottom"/>
          </w:tcPr>
          <w:p>
            <w:pPr>
              <w:widowControl/>
              <w:jc w:val="center"/>
              <w:outlineLvl w:val="1"/>
              <w:rPr>
                <w:rFonts w:ascii="宋体" w:hAnsi="宋体" w:cs="宋体"/>
                <w:b/>
                <w:bCs/>
                <w:kern w:val="0"/>
                <w:sz w:val="32"/>
                <w:szCs w:val="32"/>
              </w:rPr>
            </w:pPr>
            <w:r>
              <w:rPr>
                <w:rFonts w:hint="eastAsia" w:ascii="仿宋_GB2312" w:hAnsi="宋体" w:eastAsia="仿宋_GB2312"/>
                <w:b/>
                <w:kern w:val="0"/>
                <w:sz w:val="32"/>
                <w:szCs w:val="32"/>
              </w:rPr>
              <w:t>项  目  支  出  绩  效  目  标  表</w:t>
            </w:r>
          </w:p>
        </w:tc>
      </w:tr>
      <w:tr>
        <w:tblPrEx>
          <w:tblLayout w:type="fixed"/>
          <w:tblCellMar>
            <w:top w:w="0" w:type="dxa"/>
            <w:left w:w="108" w:type="dxa"/>
            <w:bottom w:w="0" w:type="dxa"/>
            <w:right w:w="108" w:type="dxa"/>
          </w:tblCellMar>
        </w:tblPrEx>
        <w:trPr>
          <w:trHeight w:val="271" w:hRule="atLeast"/>
        </w:trPr>
        <w:tc>
          <w:tcPr>
            <w:tcW w:w="2195"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1857"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1664"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1664" w:type="dxa"/>
            <w:gridSpan w:val="2"/>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323"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323"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1925"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249"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3275" w:type="dxa"/>
            <w:gridSpan w:val="2"/>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249"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249"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trHeight w:val="271" w:hRule="atLeast"/>
        </w:trPr>
        <w:tc>
          <w:tcPr>
            <w:tcW w:w="21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预算单位</w:t>
            </w:r>
          </w:p>
        </w:tc>
        <w:tc>
          <w:tcPr>
            <w:tcW w:w="5831"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新疆维吾尔自治区地质环境监测院</w:t>
            </w:r>
          </w:p>
        </w:tc>
        <w:tc>
          <w:tcPr>
            <w:tcW w:w="192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项目名称</w:t>
            </w:r>
          </w:p>
        </w:tc>
        <w:tc>
          <w:tcPr>
            <w:tcW w:w="4022"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自治区矿山地质环境保护与土地复垦方案评审及新疆地下水开采区地面沉降调查项目</w:t>
            </w:r>
          </w:p>
        </w:tc>
      </w:tr>
      <w:tr>
        <w:tblPrEx>
          <w:tblLayout w:type="fixed"/>
          <w:tblCellMar>
            <w:top w:w="0" w:type="dxa"/>
            <w:left w:w="108" w:type="dxa"/>
            <w:bottom w:w="0" w:type="dxa"/>
            <w:right w:w="108" w:type="dxa"/>
          </w:tblCellMar>
        </w:tblPrEx>
        <w:trPr>
          <w:trHeight w:val="451" w:hRule="atLeast"/>
        </w:trPr>
        <w:tc>
          <w:tcPr>
            <w:tcW w:w="219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项目资金（万元）</w:t>
            </w:r>
          </w:p>
        </w:tc>
        <w:tc>
          <w:tcPr>
            <w:tcW w:w="185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年度资金总额：</w:t>
            </w:r>
          </w:p>
        </w:tc>
        <w:tc>
          <w:tcPr>
            <w:tcW w:w="2164"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175　</w:t>
            </w:r>
          </w:p>
        </w:tc>
        <w:tc>
          <w:tcPr>
            <w:tcW w:w="181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19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175　</w:t>
            </w:r>
          </w:p>
        </w:tc>
        <w:tc>
          <w:tcPr>
            <w:tcW w:w="138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其他资金</w:t>
            </w:r>
          </w:p>
        </w:tc>
        <w:tc>
          <w:tcPr>
            <w:tcW w:w="2641"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01" w:hRule="atLeast"/>
        </w:trPr>
        <w:tc>
          <w:tcPr>
            <w:tcW w:w="2195"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项目总体目标</w:t>
            </w:r>
          </w:p>
        </w:tc>
        <w:tc>
          <w:tcPr>
            <w:tcW w:w="11778" w:type="dxa"/>
            <w:gridSpan w:val="12"/>
            <w:tcBorders>
              <w:top w:val="nil"/>
              <w:left w:val="nil"/>
              <w:bottom w:val="single" w:color="000000" w:sz="4" w:space="0"/>
              <w:right w:val="single" w:color="000000" w:sz="4" w:space="0"/>
            </w:tcBorders>
            <w:shd w:val="clear" w:color="auto" w:fill="auto"/>
          </w:tcPr>
          <w:p>
            <w:pPr>
              <w:widowControl/>
              <w:jc w:val="left"/>
              <w:rPr>
                <w:rFonts w:ascii="宋体" w:hAnsi="宋体" w:cs="宋体"/>
                <w:kern w:val="0"/>
                <w:sz w:val="18"/>
                <w:szCs w:val="18"/>
              </w:rPr>
            </w:pPr>
            <w:r>
              <w:rPr>
                <w:rFonts w:hint="eastAsia" w:ascii="宋体" w:hAnsi="宋体" w:cs="宋体"/>
                <w:kern w:val="0"/>
                <w:sz w:val="18"/>
                <w:szCs w:val="18"/>
              </w:rPr>
              <w:t>　严格执行《国土资源办公厅关于做好矿山地质环境保护与土地复垦方案编报有关工作的通知》（国土资规〔2016〕21号）、《关于做好〈矿山地质环境保护与土地复垦方案〉编审有关工作的通知》（新国土资规〔2018〕1号）、自然资源厅《关于矿山地质环境保护与土地复垦方案委托评审单位的公告》，及其他有关要求，做好《方案》的评审组织工作，为矿山地质环境管理、矿山资源开发利用与保护、矿山地质环境保护与土地复垦提供依据。</w:t>
            </w:r>
          </w:p>
          <w:p>
            <w:pPr>
              <w:widowControl/>
              <w:jc w:val="left"/>
              <w:rPr>
                <w:rFonts w:ascii="宋体" w:hAnsi="宋体" w:cs="宋体"/>
                <w:kern w:val="0"/>
                <w:sz w:val="18"/>
                <w:szCs w:val="18"/>
              </w:rPr>
            </w:pPr>
            <w:r>
              <w:rPr>
                <w:rFonts w:hint="eastAsia" w:ascii="宋体" w:hAnsi="宋体" w:cs="宋体"/>
                <w:kern w:val="0"/>
                <w:sz w:val="18"/>
                <w:szCs w:val="18"/>
              </w:rPr>
              <w:t>在系统收集分析新疆地下水开采区及地热开发区与地面沉降相关地质调查成果的基础上，开展地面沉降地质调查工作，基本查明我区地面沉降分布状况、危害程度、成因机理及主要控制因素；建立以地面沉降监测预警与地下水合理开采为基础的区域地面沉降监测示范点；为区内地面沉降防治提出科学依据，为城市安全和经济社会可持续发展提供基础支撑。</w:t>
            </w:r>
          </w:p>
        </w:tc>
      </w:tr>
      <w:tr>
        <w:tblPrEx>
          <w:tblLayout w:type="fixed"/>
          <w:tblCellMar>
            <w:top w:w="0" w:type="dxa"/>
            <w:left w:w="108" w:type="dxa"/>
            <w:bottom w:w="0" w:type="dxa"/>
            <w:right w:w="108" w:type="dxa"/>
          </w:tblCellMar>
        </w:tblPrEx>
        <w:trPr>
          <w:trHeight w:val="271" w:hRule="atLeast"/>
        </w:trPr>
        <w:tc>
          <w:tcPr>
            <w:tcW w:w="2195"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一级指标</w:t>
            </w:r>
          </w:p>
        </w:tc>
        <w:tc>
          <w:tcPr>
            <w:tcW w:w="1857"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二级指标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三级指标</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指标值（包含数字及文字描述）</w:t>
            </w:r>
          </w:p>
        </w:tc>
      </w:tr>
      <w:tr>
        <w:tblPrEx>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项目完成指标</w:t>
            </w:r>
          </w:p>
        </w:tc>
        <w:tc>
          <w:tcPr>
            <w:tcW w:w="1857"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成本指标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项目支出经费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175万　</w:t>
            </w:r>
          </w:p>
        </w:tc>
      </w:tr>
      <w:tr>
        <w:tblPrEx>
          <w:tblLayout w:type="fixed"/>
          <w:tblCellMar>
            <w:top w:w="0" w:type="dxa"/>
            <w:left w:w="108" w:type="dxa"/>
            <w:bottom w:w="0" w:type="dxa"/>
            <w:right w:w="108" w:type="dxa"/>
          </w:tblCellMar>
        </w:tblPrEx>
        <w:trPr>
          <w:trHeight w:val="271" w:hRule="atLeast"/>
        </w:trPr>
        <w:tc>
          <w:tcPr>
            <w:tcW w:w="2195" w:type="dxa"/>
            <w:vMerge w:val="continue"/>
            <w:tcBorders>
              <w:left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数量指标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组织《方案》评审</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31份</w:t>
            </w:r>
          </w:p>
        </w:tc>
      </w:tr>
      <w:tr>
        <w:tblPrEx>
          <w:tblLayout w:type="fixed"/>
          <w:tblCellMar>
            <w:top w:w="0" w:type="dxa"/>
            <w:left w:w="108" w:type="dxa"/>
            <w:bottom w:w="0" w:type="dxa"/>
            <w:right w:w="108" w:type="dxa"/>
          </w:tblCellMar>
        </w:tblPrEx>
        <w:trPr>
          <w:trHeight w:val="271" w:hRule="atLeast"/>
        </w:trPr>
        <w:tc>
          <w:tcPr>
            <w:tcW w:w="2195" w:type="dxa"/>
            <w:vMerge w:val="continue"/>
            <w:tcBorders>
              <w:left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left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1：10万地面沉降调查，遥感解译范围</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1：10万调查10000 km2</w:t>
            </w:r>
          </w:p>
        </w:tc>
      </w:tr>
      <w:tr>
        <w:tblPrEx>
          <w:tblLayout w:type="fixed"/>
          <w:tblCellMar>
            <w:top w:w="0" w:type="dxa"/>
            <w:left w:w="108" w:type="dxa"/>
            <w:bottom w:w="0" w:type="dxa"/>
            <w:right w:w="108" w:type="dxa"/>
          </w:tblCellMar>
        </w:tblPrEx>
        <w:trPr>
          <w:trHeight w:val="271" w:hRule="atLeast"/>
        </w:trPr>
        <w:tc>
          <w:tcPr>
            <w:tcW w:w="2195" w:type="dxa"/>
            <w:vMerge w:val="continue"/>
            <w:tcBorders>
              <w:left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left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数据库录入数量</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10000-30000点次</w:t>
            </w:r>
          </w:p>
        </w:tc>
      </w:tr>
      <w:tr>
        <w:tblPrEx>
          <w:tblLayout w:type="fixed"/>
          <w:tblCellMar>
            <w:top w:w="0" w:type="dxa"/>
            <w:left w:w="108" w:type="dxa"/>
            <w:bottom w:w="0" w:type="dxa"/>
            <w:right w:w="108" w:type="dxa"/>
          </w:tblCellMar>
        </w:tblPrEx>
        <w:trPr>
          <w:trHeight w:val="271" w:hRule="atLeast"/>
        </w:trPr>
        <w:tc>
          <w:tcPr>
            <w:tcW w:w="2195" w:type="dxa"/>
            <w:vMerge w:val="continue"/>
            <w:tcBorders>
              <w:left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编写设计、年度总结</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2份</w:t>
            </w:r>
          </w:p>
        </w:tc>
      </w:tr>
      <w:tr>
        <w:tblPrEx>
          <w:tblLayout w:type="fixed"/>
          <w:tblCellMar>
            <w:top w:w="0" w:type="dxa"/>
            <w:left w:w="108" w:type="dxa"/>
            <w:bottom w:w="0" w:type="dxa"/>
            <w:right w:w="108" w:type="dxa"/>
          </w:tblCellMar>
        </w:tblPrEx>
        <w:trPr>
          <w:trHeight w:val="271" w:hRule="atLeast"/>
        </w:trPr>
        <w:tc>
          <w:tcPr>
            <w:tcW w:w="2195" w:type="dxa"/>
            <w:vMerge w:val="continue"/>
            <w:tcBorders>
              <w:left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质量指标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《方案》评审的专家通过率</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85%</w:t>
            </w:r>
          </w:p>
        </w:tc>
      </w:tr>
      <w:tr>
        <w:tblPrEx>
          <w:tblLayout w:type="fixed"/>
          <w:tblCellMar>
            <w:top w:w="0" w:type="dxa"/>
            <w:left w:w="108" w:type="dxa"/>
            <w:bottom w:w="0" w:type="dxa"/>
            <w:right w:w="108" w:type="dxa"/>
          </w:tblCellMar>
        </w:tblPrEx>
        <w:trPr>
          <w:trHeight w:val="271" w:hRule="atLeast"/>
        </w:trPr>
        <w:tc>
          <w:tcPr>
            <w:tcW w:w="2195" w:type="dxa"/>
            <w:vMerge w:val="continue"/>
            <w:tcBorders>
              <w:left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地面沉降调查设计书采纳率</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80%以上</w:t>
            </w:r>
          </w:p>
        </w:tc>
      </w:tr>
      <w:tr>
        <w:tblPrEx>
          <w:tblLayout w:type="fixed"/>
          <w:tblCellMar>
            <w:top w:w="0" w:type="dxa"/>
            <w:left w:w="108" w:type="dxa"/>
            <w:bottom w:w="0" w:type="dxa"/>
            <w:right w:w="108" w:type="dxa"/>
          </w:tblCellMar>
        </w:tblPrEx>
        <w:trPr>
          <w:trHeight w:val="271" w:hRule="atLeast"/>
        </w:trPr>
        <w:tc>
          <w:tcPr>
            <w:tcW w:w="2195" w:type="dxa"/>
            <w:vMerge w:val="continue"/>
            <w:tcBorders>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时效指标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项目计划完成时间</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2020年12月</w:t>
            </w:r>
          </w:p>
        </w:tc>
      </w:tr>
      <w:tr>
        <w:tblPrEx>
          <w:tblLayout w:type="fixed"/>
          <w:tblCellMar>
            <w:top w:w="0" w:type="dxa"/>
            <w:left w:w="108" w:type="dxa"/>
            <w:bottom w:w="0" w:type="dxa"/>
            <w:right w:w="108" w:type="dxa"/>
          </w:tblCellMar>
        </w:tblPrEx>
        <w:trPr>
          <w:trHeight w:val="283" w:hRule="atLeast"/>
        </w:trPr>
        <w:tc>
          <w:tcPr>
            <w:tcW w:w="2195" w:type="dxa"/>
            <w:vMerge w:val="restart"/>
            <w:tcBorders>
              <w:top w:val="nil"/>
              <w:left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项目效益指标</w:t>
            </w:r>
          </w:p>
        </w:tc>
        <w:tc>
          <w:tcPr>
            <w:tcW w:w="1857"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社会效益指标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提高矿山资源开发利用与保护、矿山地质环境保护与土地复垦</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有效提高　</w:t>
            </w:r>
          </w:p>
        </w:tc>
      </w:tr>
      <w:tr>
        <w:tblPrEx>
          <w:tblLayout w:type="fixed"/>
          <w:tblCellMar>
            <w:top w:w="0" w:type="dxa"/>
            <w:left w:w="108" w:type="dxa"/>
            <w:bottom w:w="0" w:type="dxa"/>
            <w:right w:w="108" w:type="dxa"/>
          </w:tblCellMar>
        </w:tblPrEx>
        <w:trPr>
          <w:trHeight w:val="283" w:hRule="atLeast"/>
        </w:trPr>
        <w:tc>
          <w:tcPr>
            <w:tcW w:w="2195" w:type="dxa"/>
            <w:vMerge w:val="continue"/>
            <w:tcBorders>
              <w:left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可持续影响指标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查明地面沉降区形成机制，防治次生灾害</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长期有效</w:t>
            </w:r>
          </w:p>
        </w:tc>
      </w:tr>
      <w:tr>
        <w:tblPrEx>
          <w:tblLayout w:type="fixed"/>
          <w:tblCellMar>
            <w:top w:w="0" w:type="dxa"/>
            <w:left w:w="108" w:type="dxa"/>
            <w:bottom w:w="0" w:type="dxa"/>
            <w:right w:w="108" w:type="dxa"/>
          </w:tblCellMar>
        </w:tblPrEx>
        <w:trPr>
          <w:trHeight w:val="283" w:hRule="atLeast"/>
        </w:trPr>
        <w:tc>
          <w:tcPr>
            <w:tcW w:w="2195" w:type="dxa"/>
            <w:vMerge w:val="continue"/>
            <w:tcBorders>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通过《方案》，指导矿山企业有效、持续地恢复生态环境</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长期有效</w:t>
            </w:r>
          </w:p>
        </w:tc>
      </w:tr>
      <w:tr>
        <w:tblPrEx>
          <w:tblLayout w:type="fixed"/>
          <w:tblCellMar>
            <w:top w:w="0" w:type="dxa"/>
            <w:left w:w="108" w:type="dxa"/>
            <w:bottom w:w="0" w:type="dxa"/>
            <w:right w:w="108" w:type="dxa"/>
          </w:tblCellMar>
        </w:tblPrEx>
        <w:trPr>
          <w:trHeight w:val="437" w:hRule="atLeast"/>
        </w:trPr>
        <w:tc>
          <w:tcPr>
            <w:tcW w:w="2195"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1857"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受益群众满意度</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&gt;96%</w:t>
            </w:r>
          </w:p>
        </w:tc>
      </w:tr>
      <w:tr>
        <w:tblPrEx>
          <w:tblLayout w:type="fixed"/>
          <w:tblCellMar>
            <w:top w:w="0" w:type="dxa"/>
            <w:left w:w="108" w:type="dxa"/>
            <w:bottom w:w="0" w:type="dxa"/>
            <w:right w:w="108" w:type="dxa"/>
          </w:tblCellMar>
        </w:tblPrEx>
        <w:trPr>
          <w:trHeight w:val="271" w:hRule="atLeast"/>
        </w:trPr>
        <w:tc>
          <w:tcPr>
            <w:tcW w:w="2195"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1857"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1664"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1664" w:type="dxa"/>
            <w:gridSpan w:val="2"/>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323"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323"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1925"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249"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3275" w:type="dxa"/>
            <w:gridSpan w:val="2"/>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249"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249"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r>
    </w:tbl>
    <w:p>
      <w:pPr>
        <w:widowControl/>
        <w:spacing w:line="560" w:lineRule="exact"/>
        <w:ind w:firstLine="630" w:firstLineChars="196"/>
        <w:jc w:val="left"/>
        <w:rPr>
          <w:rFonts w:ascii="楷体_GB2312" w:hAnsi="宋体" w:eastAsia="楷体_GB2312" w:cs="宋体"/>
          <w:b/>
          <w:kern w:val="0"/>
          <w:sz w:val="32"/>
          <w:szCs w:val="32"/>
        </w:rPr>
        <w:sectPr>
          <w:pgSz w:w="16838" w:h="11906" w:orient="landscape"/>
          <w:pgMar w:top="1463" w:right="1440" w:bottom="1134" w:left="1440" w:header="851" w:footer="992" w:gutter="0"/>
          <w:pgNumType w:fmt="numberInDash" w:start="32"/>
          <w:cols w:space="425" w:num="1"/>
          <w:docGrid w:type="lines" w:linePitch="312" w:charSpace="0"/>
        </w:sectPr>
      </w:pPr>
    </w:p>
    <w:p>
      <w:pPr>
        <w:widowControl/>
        <w:spacing w:line="520" w:lineRule="exact"/>
        <w:ind w:firstLine="630" w:firstLineChars="196"/>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（五）其他需说明的事项</w:t>
      </w:r>
    </w:p>
    <w:p>
      <w:pPr>
        <w:widowControl/>
        <w:spacing w:line="520" w:lineRule="exact"/>
        <w:ind w:firstLine="960" w:firstLineChars="3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无     </w:t>
      </w:r>
    </w:p>
    <w:p>
      <w:pPr>
        <w:widowControl/>
        <w:spacing w:before="156" w:beforeLines="50" w:line="520" w:lineRule="exact"/>
        <w:jc w:val="center"/>
        <w:outlineLvl w:val="1"/>
        <w:rPr>
          <w:rFonts w:ascii="黑体" w:hAnsi="黑体" w:eastAsia="黑体"/>
          <w:kern w:val="0"/>
          <w:sz w:val="32"/>
          <w:szCs w:val="32"/>
        </w:rPr>
      </w:pPr>
      <w:r>
        <w:rPr>
          <w:rFonts w:hint="eastAsia" w:ascii="黑体" w:hAnsi="黑体" w:eastAsia="黑体"/>
          <w:kern w:val="0"/>
          <w:sz w:val="32"/>
          <w:szCs w:val="32"/>
        </w:rPr>
        <w:t>第四部分  名词解释</w:t>
      </w:r>
    </w:p>
    <w:p>
      <w:pPr>
        <w:widowControl/>
        <w:spacing w:line="520" w:lineRule="exact"/>
        <w:ind w:firstLine="640" w:firstLineChars="200"/>
        <w:jc w:val="left"/>
        <w:rPr>
          <w:rFonts w:ascii="黑体" w:hAnsi="宋体" w:eastAsia="黑体" w:cs="宋体"/>
          <w:kern w:val="0"/>
          <w:sz w:val="32"/>
          <w:szCs w:val="32"/>
        </w:rPr>
      </w:pPr>
      <w:r>
        <w:rPr>
          <w:rFonts w:hint="eastAsia" w:ascii="黑体" w:hAnsi="宋体" w:eastAsia="黑体" w:cs="宋体"/>
          <w:kern w:val="0"/>
          <w:sz w:val="32"/>
          <w:szCs w:val="32"/>
        </w:rPr>
        <w:t>名词解释：</w:t>
      </w:r>
    </w:p>
    <w:p>
      <w:pPr>
        <w:spacing w:line="520" w:lineRule="exact"/>
        <w:ind w:firstLine="642"/>
        <w:rPr>
          <w:rFonts w:ascii="仿宋_GB2312" w:eastAsia="仿宋_GB2312"/>
          <w:sz w:val="32"/>
          <w:szCs w:val="32"/>
        </w:rPr>
      </w:pPr>
      <w:r>
        <w:rPr>
          <w:rFonts w:hint="eastAsia" w:ascii="黑体" w:hAnsi="黑体" w:eastAsia="黑体"/>
          <w:sz w:val="32"/>
          <w:szCs w:val="32"/>
        </w:rPr>
        <w:t>一、财政拨款：</w:t>
      </w:r>
      <w:r>
        <w:rPr>
          <w:rFonts w:hint="eastAsia" w:ascii="仿宋_GB2312" w:eastAsia="仿宋_GB2312"/>
          <w:sz w:val="32"/>
          <w:szCs w:val="32"/>
        </w:rPr>
        <w:t>指由一般公共预算、政府性基金预算安排的财政拨款数。</w:t>
      </w:r>
    </w:p>
    <w:p>
      <w:pPr>
        <w:spacing w:line="520" w:lineRule="exact"/>
        <w:ind w:firstLine="642"/>
        <w:rPr>
          <w:rFonts w:ascii="仿宋_GB2312" w:eastAsia="仿宋_GB2312"/>
          <w:sz w:val="32"/>
          <w:szCs w:val="32"/>
        </w:rPr>
      </w:pPr>
      <w:r>
        <w:rPr>
          <w:rFonts w:hint="eastAsia" w:ascii="黑体" w:hAnsi="黑体" w:eastAsia="黑体"/>
          <w:sz w:val="32"/>
          <w:szCs w:val="32"/>
        </w:rPr>
        <w:t>二、一般公共预算：</w:t>
      </w:r>
      <w:r>
        <w:rPr>
          <w:rFonts w:hint="eastAsia" w:ascii="仿宋_GB2312" w:eastAsia="仿宋_GB2312"/>
          <w:spacing w:val="-6"/>
          <w:sz w:val="32"/>
          <w:szCs w:val="32"/>
        </w:rPr>
        <w:t>包括公共财政拨款（补助）资金、专项收入。</w:t>
      </w:r>
    </w:p>
    <w:p>
      <w:pPr>
        <w:spacing w:line="520" w:lineRule="exact"/>
        <w:ind w:firstLine="642"/>
        <w:rPr>
          <w:rFonts w:ascii="仿宋_GB2312" w:eastAsia="仿宋_GB2312"/>
          <w:sz w:val="32"/>
          <w:szCs w:val="32"/>
        </w:rPr>
      </w:pPr>
      <w:r>
        <w:rPr>
          <w:rFonts w:hint="eastAsia" w:ascii="黑体" w:hAnsi="黑体" w:eastAsia="黑体"/>
          <w:sz w:val="32"/>
          <w:szCs w:val="32"/>
        </w:rPr>
        <w:t>三、其他资金：</w:t>
      </w:r>
      <w:r>
        <w:rPr>
          <w:rFonts w:hint="eastAsia" w:ascii="仿宋_GB2312" w:eastAsia="仿宋_GB2312"/>
          <w:sz w:val="32"/>
          <w:szCs w:val="32"/>
        </w:rPr>
        <w:t>包括事业收入、经营收入、其他收入等。</w:t>
      </w:r>
    </w:p>
    <w:p>
      <w:pPr>
        <w:spacing w:line="520" w:lineRule="exact"/>
        <w:ind w:firstLine="642"/>
        <w:rPr>
          <w:rFonts w:ascii="仿宋_GB2312" w:eastAsia="仿宋_GB2312"/>
          <w:sz w:val="32"/>
          <w:szCs w:val="32"/>
        </w:rPr>
      </w:pPr>
      <w:r>
        <w:rPr>
          <w:rFonts w:hint="eastAsia" w:ascii="黑体" w:hAnsi="黑体" w:eastAsia="黑体"/>
          <w:sz w:val="32"/>
          <w:szCs w:val="32"/>
        </w:rPr>
        <w:t>四、基本支出：</w:t>
      </w:r>
      <w:r>
        <w:rPr>
          <w:rFonts w:hint="eastAsia" w:ascii="仿宋_GB2312" w:eastAsia="仿宋_GB2312"/>
          <w:sz w:val="32"/>
          <w:szCs w:val="32"/>
        </w:rPr>
        <w:t>包括人员经费、商品和服务支出（定额）。其中，人员经费包括工资福利支出、对个人和家庭的补助。</w:t>
      </w:r>
    </w:p>
    <w:p>
      <w:pPr>
        <w:spacing w:line="520" w:lineRule="exact"/>
        <w:ind w:firstLine="642"/>
        <w:rPr>
          <w:rFonts w:ascii="仿宋_GB2312" w:eastAsia="仿宋_GB2312"/>
          <w:sz w:val="32"/>
          <w:szCs w:val="32"/>
        </w:rPr>
      </w:pPr>
      <w:r>
        <w:rPr>
          <w:rFonts w:hint="eastAsia" w:ascii="黑体" w:hAnsi="黑体" w:eastAsia="黑体"/>
          <w:sz w:val="32"/>
          <w:szCs w:val="32"/>
        </w:rPr>
        <w:t>五、项目支出：</w:t>
      </w:r>
      <w:r>
        <w:rPr>
          <w:rFonts w:hint="eastAsia" w:ascii="仿宋_GB2312" w:eastAsia="仿宋_GB2312"/>
          <w:sz w:val="32"/>
          <w:szCs w:val="32"/>
        </w:rPr>
        <w:t>部门支出预算的组成部分，是自治区本级部门为完成其特定的行政任务或事业发展目标，在基本支出预算之外编制的年度项目支出计划。</w:t>
      </w:r>
    </w:p>
    <w:p>
      <w:pPr>
        <w:spacing w:line="520" w:lineRule="exact"/>
        <w:ind w:firstLine="642"/>
        <w:rPr>
          <w:rFonts w:ascii="仿宋_GB2312" w:eastAsia="仿宋_GB2312"/>
          <w:sz w:val="32"/>
          <w:szCs w:val="32"/>
        </w:rPr>
      </w:pPr>
      <w:r>
        <w:rPr>
          <w:rFonts w:hint="eastAsia" w:ascii="黑体" w:hAnsi="黑体" w:eastAsia="黑体"/>
          <w:sz w:val="32"/>
          <w:szCs w:val="32"/>
        </w:rPr>
        <w:t>六、“三公”经费：</w:t>
      </w:r>
      <w:r>
        <w:rPr>
          <w:rFonts w:hint="eastAsia" w:ascii="仿宋_GB2312" w:eastAsia="仿宋_GB2312"/>
          <w:sz w:val="32"/>
          <w:szCs w:val="32"/>
        </w:rPr>
        <w:t>指自治区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pPr>
        <w:spacing w:line="520" w:lineRule="exact"/>
        <w:ind w:firstLine="642"/>
        <w:rPr>
          <w:rFonts w:ascii="仿宋_GB2312" w:eastAsia="仿宋_GB2312"/>
          <w:sz w:val="32"/>
          <w:szCs w:val="32"/>
        </w:rPr>
      </w:pPr>
    </w:p>
    <w:p>
      <w:pPr>
        <w:widowControl/>
        <w:spacing w:before="156" w:beforeLines="50" w:line="520" w:lineRule="exact"/>
        <w:jc w:val="center"/>
        <w:outlineLvl w:val="1"/>
        <w:rPr>
          <w:rFonts w:ascii="黑体" w:hAnsi="黑体" w:eastAsia="黑体"/>
          <w:kern w:val="0"/>
          <w:sz w:val="32"/>
          <w:szCs w:val="32"/>
        </w:rPr>
      </w:pPr>
      <w:r>
        <w:rPr>
          <w:rFonts w:hint="eastAsia" w:ascii="黑体" w:hAnsi="黑体" w:eastAsia="黑体"/>
          <w:kern w:val="0"/>
          <w:sz w:val="32"/>
          <w:szCs w:val="32"/>
        </w:rPr>
        <w:t xml:space="preserve">     新疆维吾尔自治区地质环境监测院</w:t>
      </w:r>
    </w:p>
    <w:p>
      <w:pPr>
        <w:widowControl/>
        <w:spacing w:before="156" w:beforeLines="50" w:line="520" w:lineRule="exact"/>
        <w:jc w:val="center"/>
        <w:outlineLvl w:val="1"/>
        <w:rPr>
          <w:rFonts w:ascii="黑体" w:hAnsi="黑体" w:eastAsia="黑体"/>
          <w:kern w:val="0"/>
          <w:sz w:val="32"/>
          <w:szCs w:val="32"/>
        </w:rPr>
      </w:pPr>
      <w:r>
        <w:rPr>
          <w:rFonts w:hint="eastAsia" w:ascii="黑体" w:hAnsi="黑体" w:eastAsia="黑体"/>
          <w:kern w:val="0"/>
          <w:sz w:val="32"/>
          <w:szCs w:val="32"/>
        </w:rPr>
        <w:t xml:space="preserve">  二〇二〇年一月十八日</w:t>
      </w:r>
    </w:p>
    <w:p>
      <w:pPr>
        <w:widowControl/>
        <w:spacing w:before="156" w:beforeLines="50" w:line="520" w:lineRule="exact"/>
        <w:jc w:val="center"/>
        <w:outlineLvl w:val="1"/>
        <w:rPr>
          <w:rFonts w:ascii="黑体" w:hAnsi="黑体" w:eastAsia="黑体"/>
          <w:kern w:val="0"/>
          <w:sz w:val="32"/>
          <w:szCs w:val="32"/>
        </w:rPr>
      </w:pPr>
    </w:p>
    <w:p>
      <w:pPr>
        <w:widowControl/>
        <w:spacing w:line="520" w:lineRule="exact"/>
        <w:jc w:val="left"/>
        <w:rPr>
          <w:rFonts w:ascii="仿宋_GB2312" w:hAnsi="宋体" w:eastAsia="仿宋_GB2312" w:cs="宋体"/>
          <w:kern w:val="0"/>
          <w:sz w:val="32"/>
          <w:szCs w:val="32"/>
        </w:rPr>
      </w:pPr>
    </w:p>
    <w:p>
      <w:pPr>
        <w:widowControl/>
        <w:spacing w:line="520" w:lineRule="exact"/>
        <w:jc w:val="left"/>
        <w:rPr>
          <w:rFonts w:ascii="仿宋_GB2312" w:hAnsi="宋体" w:eastAsia="仿宋_GB2312" w:cs="宋体"/>
          <w:kern w:val="0"/>
          <w:sz w:val="32"/>
          <w:szCs w:val="32"/>
        </w:rPr>
      </w:pPr>
    </w:p>
    <w:p>
      <w:pPr>
        <w:widowControl/>
        <w:spacing w:line="520" w:lineRule="exact"/>
        <w:jc w:val="left"/>
        <w:rPr>
          <w:rFonts w:ascii="仿宋_GB2312" w:hAnsi="宋体" w:eastAsia="仿宋_GB2312" w:cs="宋体"/>
          <w:kern w:val="0"/>
          <w:sz w:val="32"/>
          <w:szCs w:val="32"/>
        </w:rPr>
      </w:pPr>
    </w:p>
    <w:p>
      <w:pPr>
        <w:widowControl/>
        <w:spacing w:line="52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w:t>
      </w:r>
    </w:p>
    <w:p>
      <w:pPr>
        <w:widowControl/>
        <w:spacing w:line="52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w:t>
      </w:r>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方正小标宋_GBK">
    <w:panose1 w:val="02000000000000000000"/>
    <w:charset w:val="86"/>
    <w:family w:val="script"/>
    <w:pitch w:val="default"/>
    <w:sig w:usb0="A00002BF" w:usb1="38CF7CFA" w:usb2="00082016" w:usb3="00000000" w:csb0="00040001"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rPr>
      <w:t>- 32 -</w:t>
    </w:r>
    <w:r>
      <w:rPr>
        <w:rFonts w:ascii="宋体" w:hAnsi="宋体" w:eastAsia="宋体"/>
        <w:sz w:val="28"/>
        <w:szCs w:val="28"/>
      </w:rP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A0A2381"/>
    <w:multiLevelType w:val="singleLevel"/>
    <w:tmpl w:val="9A0A2381"/>
    <w:lvl w:ilvl="0" w:tentative="0">
      <w:start w:val="1"/>
      <w:numFmt w:val="decimal"/>
      <w:suff w:val="nothing"/>
      <w:lvlText w:val="%1、"/>
      <w:lvlJc w:val="left"/>
    </w:lvl>
  </w:abstractNum>
  <w:abstractNum w:abstractNumId="1">
    <w:nsid w:val="9B06EEF3"/>
    <w:multiLevelType w:val="singleLevel"/>
    <w:tmpl w:val="9B06EEF3"/>
    <w:lvl w:ilvl="0" w:tentative="0">
      <w:start w:val="2"/>
      <w:numFmt w:val="chineseCounting"/>
      <w:suff w:val="nothing"/>
      <w:lvlText w:val="（%1）"/>
      <w:lvlJc w:val="left"/>
      <w:rPr>
        <w:rFonts w:hint="eastAsia"/>
      </w:rPr>
    </w:lvl>
  </w:abstractNum>
  <w:abstractNum w:abstractNumId="2">
    <w:nsid w:val="A768F717"/>
    <w:multiLevelType w:val="singleLevel"/>
    <w:tmpl w:val="A768F717"/>
    <w:lvl w:ilvl="0" w:tentative="0">
      <w:start w:val="2"/>
      <w:numFmt w:val="decimal"/>
      <w:suff w:val="nothing"/>
      <w:lvlText w:val="%1、"/>
      <w:lvlJc w:val="left"/>
    </w:lvl>
  </w:abstractNum>
  <w:abstractNum w:abstractNumId="3">
    <w:nsid w:val="D7379EDE"/>
    <w:multiLevelType w:val="singleLevel"/>
    <w:tmpl w:val="D7379EDE"/>
    <w:lvl w:ilvl="0" w:tentative="0">
      <w:start w:val="1"/>
      <w:numFmt w:val="decimal"/>
      <w:suff w:val="nothing"/>
      <w:lvlText w:val="%1、"/>
      <w:lvlJc w:val="left"/>
    </w:lvl>
  </w:abstractNum>
  <w:abstractNum w:abstractNumId="4">
    <w:nsid w:val="F1448B52"/>
    <w:multiLevelType w:val="singleLevel"/>
    <w:tmpl w:val="F1448B52"/>
    <w:lvl w:ilvl="0" w:tentative="0">
      <w:start w:val="4"/>
      <w:numFmt w:val="decimal"/>
      <w:suff w:val="space"/>
      <w:lvlText w:val="%1."/>
      <w:lvlJc w:val="left"/>
    </w:lvl>
  </w:abstractNum>
  <w:abstractNum w:abstractNumId="5">
    <w:nsid w:val="1237257F"/>
    <w:multiLevelType w:val="singleLevel"/>
    <w:tmpl w:val="1237257F"/>
    <w:lvl w:ilvl="0" w:tentative="0">
      <w:start w:val="3"/>
      <w:numFmt w:val="chineseCounting"/>
      <w:suff w:val="nothing"/>
      <w:lvlText w:val="（%1）"/>
      <w:lvlJc w:val="left"/>
      <w:rPr>
        <w:rFonts w:hint="eastAsia"/>
      </w:rPr>
    </w:lvl>
  </w:abstractNum>
  <w:abstractNum w:abstractNumId="6">
    <w:nsid w:val="214990D3"/>
    <w:multiLevelType w:val="singleLevel"/>
    <w:tmpl w:val="214990D3"/>
    <w:lvl w:ilvl="0" w:tentative="0">
      <w:start w:val="2"/>
      <w:numFmt w:val="decimal"/>
      <w:suff w:val="nothing"/>
      <w:lvlText w:val="%1、"/>
      <w:lvlJc w:val="left"/>
    </w:lvl>
  </w:abstractNum>
  <w:abstractNum w:abstractNumId="7">
    <w:nsid w:val="67B803AF"/>
    <w:multiLevelType w:val="singleLevel"/>
    <w:tmpl w:val="67B803AF"/>
    <w:lvl w:ilvl="0" w:tentative="0">
      <w:start w:val="2"/>
      <w:numFmt w:val="decimal"/>
      <w:suff w:val="nothing"/>
      <w:lvlText w:val="%1、"/>
      <w:lvlJc w:val="left"/>
    </w:lvl>
  </w:abstractNum>
  <w:num w:numId="1">
    <w:abstractNumId w:val="5"/>
  </w:num>
  <w:num w:numId="2">
    <w:abstractNumId w:val="4"/>
  </w:num>
  <w:num w:numId="3">
    <w:abstractNumId w:val="6"/>
  </w:num>
  <w:num w:numId="4">
    <w:abstractNumId w:val="1"/>
  </w:num>
  <w:num w:numId="5">
    <w:abstractNumId w:val="7"/>
  </w:num>
  <w:num w:numId="6">
    <w:abstractNumId w:val="2"/>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5B53"/>
    <w:rsid w:val="00073BA0"/>
    <w:rsid w:val="00157FD1"/>
    <w:rsid w:val="001763AC"/>
    <w:rsid w:val="003A10C4"/>
    <w:rsid w:val="00805B53"/>
    <w:rsid w:val="00A12CE5"/>
    <w:rsid w:val="00C563A3"/>
    <w:rsid w:val="07AF0B17"/>
    <w:rsid w:val="0E0216D7"/>
    <w:rsid w:val="17416485"/>
    <w:rsid w:val="1C9328AA"/>
    <w:rsid w:val="3A824BA5"/>
    <w:rsid w:val="41165A66"/>
    <w:rsid w:val="417D077B"/>
    <w:rsid w:val="5745215F"/>
    <w:rsid w:val="576C5F3F"/>
    <w:rsid w:val="623861C0"/>
    <w:rsid w:val="7B8D1A2A"/>
    <w:rsid w:val="7BC672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4"/>
    <w:semiHidden/>
    <w:qFormat/>
    <w:uiPriority w:val="0"/>
    <w:rPr>
      <w:sz w:val="18"/>
      <w:szCs w:val="18"/>
      <w:lang w:val="zh-CN"/>
    </w:rPr>
  </w:style>
  <w:style w:type="paragraph" w:styleId="3">
    <w:name w:val="footer"/>
    <w:basedOn w:val="1"/>
    <w:link w:val="12"/>
    <w:qFormat/>
    <w:uiPriority w:val="99"/>
    <w:pPr>
      <w:tabs>
        <w:tab w:val="center" w:pos="4153"/>
        <w:tab w:val="right" w:pos="8306"/>
      </w:tabs>
      <w:snapToGrid w:val="0"/>
      <w:jc w:val="left"/>
    </w:pPr>
    <w:rPr>
      <w:rFonts w:eastAsia="黑体"/>
      <w:snapToGrid w:val="0"/>
      <w:kern w:val="0"/>
      <w:sz w:val="18"/>
      <w:szCs w:val="18"/>
      <w:lang w:val="zh-CN"/>
    </w:rPr>
  </w:style>
  <w:style w:type="paragraph" w:styleId="4">
    <w:name w:val="header"/>
    <w:basedOn w:val="1"/>
    <w:link w:val="15"/>
    <w:qFormat/>
    <w:uiPriority w:val="0"/>
    <w:pPr>
      <w:pBdr>
        <w:bottom w:val="single" w:color="auto" w:sz="6" w:space="1"/>
      </w:pBdr>
      <w:tabs>
        <w:tab w:val="center" w:pos="4153"/>
        <w:tab w:val="right" w:pos="8306"/>
      </w:tabs>
      <w:snapToGrid w:val="0"/>
      <w:jc w:val="center"/>
    </w:pPr>
    <w:rPr>
      <w:sz w:val="18"/>
      <w:szCs w:val="18"/>
      <w:lang w:val="zh-CN"/>
    </w:rPr>
  </w:style>
  <w:style w:type="paragraph" w:styleId="5">
    <w:name w:val="Body Text Indent 3"/>
    <w:basedOn w:val="1"/>
    <w:link w:val="16"/>
    <w:qFormat/>
    <w:uiPriority w:val="0"/>
    <w:pPr>
      <w:pBdr>
        <w:top w:val="single" w:color="auto" w:sz="12" w:space="1"/>
        <w:bottom w:val="single" w:color="auto" w:sz="12" w:space="1"/>
      </w:pBdr>
      <w:spacing w:line="600" w:lineRule="exact"/>
      <w:ind w:left="1280" w:hanging="1280" w:hangingChars="400"/>
    </w:pPr>
    <w:rPr>
      <w:rFonts w:eastAsia="仿宋_GB2312"/>
      <w:sz w:val="32"/>
      <w:lang w:val="zh-CN"/>
    </w:rPr>
  </w:style>
  <w:style w:type="paragraph" w:styleId="6">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5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0">
    <w:name w:val="Strong"/>
    <w:qFormat/>
    <w:uiPriority w:val="0"/>
    <w:rPr>
      <w:rFonts w:cs="Times New Roman"/>
      <w:b/>
      <w:bCs/>
    </w:rPr>
  </w:style>
  <w:style w:type="character" w:styleId="11">
    <w:name w:val="page number"/>
    <w:basedOn w:val="9"/>
    <w:qFormat/>
    <w:uiPriority w:val="0"/>
  </w:style>
  <w:style w:type="character" w:customStyle="1" w:styleId="12">
    <w:name w:val="页脚 Char"/>
    <w:basedOn w:val="9"/>
    <w:link w:val="3"/>
    <w:qFormat/>
    <w:uiPriority w:val="99"/>
    <w:rPr>
      <w:rFonts w:ascii="Times New Roman" w:hAnsi="Times New Roman" w:eastAsia="黑体" w:cs="Times New Roman"/>
      <w:snapToGrid w:val="0"/>
      <w:kern w:val="0"/>
      <w:sz w:val="18"/>
      <w:szCs w:val="18"/>
      <w:lang w:val="zh-CN" w:eastAsia="zh-CN"/>
    </w:rPr>
  </w:style>
  <w:style w:type="paragraph" w:customStyle="1" w:styleId="13">
    <w:name w:val="f1"/>
    <w:basedOn w:val="1"/>
    <w:qFormat/>
    <w:uiPriority w:val="0"/>
    <w:pPr>
      <w:widowControl/>
      <w:spacing w:before="100" w:beforeAutospacing="1" w:after="100" w:afterAutospacing="1"/>
      <w:jc w:val="center"/>
    </w:pPr>
    <w:rPr>
      <w:rFonts w:ascii="Helvetica" w:hAnsi="Helvetica" w:cs="Helvetica"/>
      <w:b/>
      <w:bCs/>
      <w:color w:val="FF8080"/>
      <w:spacing w:val="160"/>
      <w:kern w:val="0"/>
      <w:sz w:val="80"/>
      <w:szCs w:val="80"/>
    </w:rPr>
  </w:style>
  <w:style w:type="character" w:customStyle="1" w:styleId="14">
    <w:name w:val="批注框文本 Char"/>
    <w:basedOn w:val="9"/>
    <w:link w:val="2"/>
    <w:semiHidden/>
    <w:qFormat/>
    <w:uiPriority w:val="0"/>
    <w:rPr>
      <w:rFonts w:ascii="Times New Roman" w:hAnsi="Times New Roman" w:eastAsia="宋体" w:cs="Times New Roman"/>
      <w:sz w:val="18"/>
      <w:szCs w:val="18"/>
      <w:lang w:val="zh-CN" w:eastAsia="zh-CN"/>
    </w:rPr>
  </w:style>
  <w:style w:type="character" w:customStyle="1" w:styleId="15">
    <w:name w:val="页眉 Char"/>
    <w:basedOn w:val="9"/>
    <w:link w:val="4"/>
    <w:qFormat/>
    <w:uiPriority w:val="0"/>
    <w:rPr>
      <w:rFonts w:ascii="Times New Roman" w:hAnsi="Times New Roman" w:eastAsia="宋体" w:cs="Times New Roman"/>
      <w:sz w:val="18"/>
      <w:szCs w:val="18"/>
      <w:lang w:val="zh-CN" w:eastAsia="zh-CN"/>
    </w:rPr>
  </w:style>
  <w:style w:type="character" w:customStyle="1" w:styleId="16">
    <w:name w:val="正文文本缩进 3 Char"/>
    <w:basedOn w:val="9"/>
    <w:link w:val="5"/>
    <w:qFormat/>
    <w:uiPriority w:val="0"/>
    <w:rPr>
      <w:rFonts w:ascii="Times New Roman" w:hAnsi="Times New Roman" w:eastAsia="仿宋_GB2312" w:cs="Times New Roman"/>
      <w:sz w:val="32"/>
      <w:szCs w:val="24"/>
      <w:lang w:val="zh-CN" w:eastAsia="zh-CN"/>
    </w:rPr>
  </w:style>
  <w:style w:type="paragraph" w:styleId="17">
    <w:name w:val="List Paragraph"/>
    <w:basedOn w:val="1"/>
    <w:qFormat/>
    <w:uiPriority w:val="34"/>
    <w:pPr>
      <w:ind w:firstLine="420" w:firstLineChars="200"/>
    </w:pPr>
    <w:rPr>
      <w:rFonts w:ascii="Calibri" w:hAnsi="Calibri"/>
      <w:szCs w:val="22"/>
    </w:rPr>
  </w:style>
  <w:style w:type="paragraph" w:customStyle="1" w:styleId="18">
    <w:name w:val="普通(网站)1"/>
    <w:basedOn w:val="1"/>
    <w:qFormat/>
    <w:uiPriority w:val="0"/>
    <w:rPr>
      <w:rFonts w:ascii="Calibri" w:hAnsi="Calibri" w:cs="黑体"/>
      <w:sz w:val="24"/>
    </w:rPr>
  </w:style>
  <w:style w:type="paragraph" w:customStyle="1" w:styleId="19">
    <w:name w:val="普通(网站)2"/>
    <w:basedOn w:val="1"/>
    <w:qFormat/>
    <w:uiPriority w:val="0"/>
    <w:rPr>
      <w:rFonts w:ascii="Calibri" w:hAnsi="Calibri" w:cs="黑体"/>
      <w:sz w:val="24"/>
    </w:rPr>
  </w:style>
  <w:style w:type="paragraph" w:customStyle="1" w:styleId="20">
    <w:name w:val="普通(网站)3"/>
    <w:basedOn w:val="1"/>
    <w:qFormat/>
    <w:uiPriority w:val="0"/>
    <w:rPr>
      <w:rFonts w:ascii="Calibri" w:hAnsi="Calibri" w:cs="黑体"/>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35</Pages>
  <Words>2457</Words>
  <Characters>14011</Characters>
  <Lines>116</Lines>
  <Paragraphs>32</Paragraphs>
  <TotalTime>33</TotalTime>
  <ScaleCrop>false</ScaleCrop>
  <LinksUpToDate>false</LinksUpToDate>
  <CharactersWithSpaces>16436</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2020-01-09T10:36:00Z</dcterms:created>
  <dc:creator>Windows 用户</dc:creator>
  <cp:lastModifiedBy>Moon</cp:lastModifiedBy>
  <dcterms:modified xsi:type="dcterms:W3CDTF">2024-12-19T10:05:01Z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